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87456941"/>
    <w:bookmarkStart w:id="1" w:name="_GoBack"/>
    <w:bookmarkEnd w:id="1"/>
    <w:p w14:paraId="282395BD" w14:textId="77777777" w:rsidR="007D4C8F" w:rsidRPr="007D4C8F" w:rsidRDefault="001C1B00" w:rsidP="007D4C8F">
      <w:pPr>
        <w:spacing w:before="360" w:after="0"/>
        <w:ind w:right="3969"/>
        <w:rPr>
          <w:rFonts w:eastAsia="Arial" w:cs="Times New Roman"/>
          <w:sz w:val="36"/>
        </w:rPr>
      </w:pPr>
      <w:sdt>
        <w:sdtPr>
          <w:rPr>
            <w:rFonts w:eastAsia="Arial" w:cs="Times New Roman"/>
            <w:sz w:val="36"/>
          </w:rPr>
          <w:id w:val="1102069123"/>
          <w:lock w:val="contentLocked"/>
          <w:placeholder>
            <w:docPart w:val="11D5795AEFD8403ABD674E733ACDB329"/>
          </w:placeholder>
        </w:sdtPr>
        <w:sdtEndPr/>
        <w:sdtContent>
          <w:r w:rsidR="007D4C8F" w:rsidRPr="007D4C8F">
            <w:rPr>
              <w:rFonts w:eastAsia="Arial" w:cs="Times New Roman"/>
              <w:noProof/>
              <w:sz w:val="36"/>
              <w:lang w:eastAsia="en-AU"/>
            </w:rPr>
            <mc:AlternateContent>
              <mc:Choice Requires="wps">
                <w:drawing>
                  <wp:anchor distT="0" distB="0" distL="114300" distR="114300" simplePos="0" relativeHeight="251659264" behindDoc="1" locked="1" layoutInCell="1" allowOverlap="1" wp14:anchorId="4077CEE4" wp14:editId="4F48C6E3">
                    <wp:simplePos x="812800" y="914400"/>
                    <wp:positionH relativeFrom="page">
                      <wp:align>left</wp:align>
                    </wp:positionH>
                    <wp:positionV relativeFrom="page">
                      <wp:align>bottom</wp:align>
                    </wp:positionV>
                    <wp:extent cx="7560000" cy="1234800"/>
                    <wp:effectExtent l="0" t="0" r="3175" b="3810"/>
                    <wp:wrapNone/>
                    <wp:docPr id="2" name="Rectangle 2"/>
                    <wp:cNvGraphicFramePr/>
                    <a:graphic xmlns:a="http://schemas.openxmlformats.org/drawingml/2006/main">
                      <a:graphicData uri="http://schemas.microsoft.com/office/word/2010/wordprocessingShape">
                        <wps:wsp>
                          <wps:cNvSpPr/>
                          <wps:spPr>
                            <a:xfrm>
                              <a:off x="0" y="0"/>
                              <a:ext cx="7560000" cy="12348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2" o:spid="_x0000_s1026" style="position:absolute;margin-left:0;margin-top:0;width:595.3pt;height:97.25pt;z-index:-25165721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" fillcolor="window" stroked="f" strokeweight="2pt">
                    <w10:wrap anchorx="page" anchory="page"/>
                    <w10:anchorlock/>
                  </v:rect>
                </w:pict>
              </mc:Fallback>
            </mc:AlternateContent>
          </w:r>
        </w:sdtContent>
      </w:sdt>
      <w:r w:rsidR="007D4C8F" w:rsidRPr="007D4C8F">
        <w:rPr>
          <w:rFonts w:eastAsia="Arial" w:cs="Times New Roman"/>
          <w:noProof/>
          <w:sz w:val="36"/>
          <w:lang w:eastAsia="en-AU"/>
        </w:rPr>
        <w:drawing>
          <wp:anchor distT="0" distB="0" distL="114300" distR="114300" simplePos="0" relativeHeight="251660288" behindDoc="1" locked="1" layoutInCell="1" allowOverlap="1" wp14:anchorId="3602C5F0" wp14:editId="23704901">
            <wp:simplePos x="0" y="0"/>
            <wp:positionH relativeFrom="page">
              <wp:posOffset>-1905</wp:posOffset>
            </wp:positionH>
            <wp:positionV relativeFrom="page">
              <wp:posOffset>-5715</wp:posOffset>
            </wp:positionV>
            <wp:extent cx="7559675" cy="1069340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FHA_A4.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9675" cy="10693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dt>
      <w:sdtPr>
        <w:rPr>
          <w:rFonts w:eastAsia="Times New Roman" w:cs="Times New Roman"/>
          <w:b/>
          <w:color w:val="D7532D"/>
          <w:sz w:val="44"/>
          <w:szCs w:val="52"/>
        </w:rPr>
        <w:id w:val="1802269070"/>
        <w:placeholder>
          <w:docPart w:val="07FB6472F3B84C24A32E0F160E2E0E9F"/>
        </w:placeholder>
      </w:sdtPr>
      <w:sdtEndPr/>
      <w:sdtContent>
        <w:p w14:paraId="78344913" w14:textId="77777777" w:rsidR="007D4C8F" w:rsidRPr="007D4C8F" w:rsidRDefault="007D4C8F" w:rsidP="007D4C8F">
          <w:pPr>
            <w:spacing w:before="7560" w:after="0"/>
            <w:ind w:right="3969"/>
            <w:rPr>
              <w:rFonts w:eastAsia="Times New Roman" w:cs="Times New Roman"/>
              <w:b/>
              <w:color w:val="D7532D"/>
              <w:sz w:val="44"/>
              <w:szCs w:val="52"/>
            </w:rPr>
          </w:pPr>
          <w:r>
            <w:rPr>
              <w:rFonts w:eastAsia="Times New Roman" w:cs="Times New Roman"/>
              <w:b/>
              <w:color w:val="D7532D"/>
              <w:sz w:val="44"/>
              <w:szCs w:val="52"/>
            </w:rPr>
            <w:t>TOOL</w:t>
          </w:r>
        </w:p>
      </w:sdtContent>
    </w:sdt>
    <w:p w14:paraId="08E460CE" w14:textId="77777777" w:rsidR="007D4C8F" w:rsidRDefault="007D4C8F" w:rsidP="007D4C8F">
      <w:pPr>
        <w:spacing w:after="0"/>
        <w:rPr>
          <w:rFonts w:eastAsia="Arial" w:cs="Times New Roman"/>
          <w:sz w:val="36"/>
        </w:rPr>
      </w:pPr>
    </w:p>
    <w:p w14:paraId="3C627EE6" w14:textId="77777777" w:rsidR="007D4C8F" w:rsidRDefault="007D4C8F" w:rsidP="007D4C8F">
      <w:pPr>
        <w:spacing w:after="0"/>
        <w:rPr>
          <w:rFonts w:eastAsia="Arial" w:cs="Times New Roman"/>
          <w:sz w:val="36"/>
        </w:rPr>
      </w:pPr>
    </w:p>
    <w:p w14:paraId="29AB2302" w14:textId="77777777" w:rsidR="007D4C8F" w:rsidRDefault="007D4C8F" w:rsidP="007D4C8F">
      <w:pPr>
        <w:spacing w:after="0"/>
        <w:rPr>
          <w:rFonts w:eastAsia="Arial" w:cs="Times New Roman"/>
          <w:sz w:val="36"/>
        </w:rPr>
      </w:pPr>
    </w:p>
    <w:p w14:paraId="256ADB52" w14:textId="77777777" w:rsidR="007D4C8F" w:rsidRDefault="007D4C8F" w:rsidP="007D4C8F">
      <w:pPr>
        <w:spacing w:after="0"/>
        <w:rPr>
          <w:rFonts w:eastAsia="Arial" w:cs="Times New Roman"/>
          <w:sz w:val="36"/>
        </w:rPr>
      </w:pPr>
    </w:p>
    <w:p w14:paraId="0F6C993B" w14:textId="77777777" w:rsidR="007D4C8F" w:rsidRPr="007D4C8F" w:rsidRDefault="000678C3" w:rsidP="007D4C8F">
      <w:pPr>
        <w:spacing w:after="0"/>
        <w:rPr>
          <w:rFonts w:eastAsia="Arial" w:cs="Times New Roman"/>
          <w:color w:val="D7532D"/>
          <w:sz w:val="32"/>
        </w:rPr>
      </w:pPr>
      <w:r>
        <w:rPr>
          <w:rFonts w:eastAsia="Arial" w:cs="Times New Roman"/>
          <w:sz w:val="36"/>
        </w:rPr>
        <w:t>Affordable Housing Need Profiles by LGA</w:t>
      </w:r>
      <w:r w:rsidR="007D4C8F" w:rsidRPr="007D4C8F">
        <w:rPr>
          <w:rFonts w:eastAsia="Arial" w:cs="Times New Roman"/>
          <w:sz w:val="36"/>
        </w:rPr>
        <w:t xml:space="preserve"> </w:t>
      </w:r>
    </w:p>
    <w:p w14:paraId="543F2800" w14:textId="77777777" w:rsidR="007D4C8F" w:rsidRPr="007D4C8F" w:rsidRDefault="007D4C8F" w:rsidP="007D4C8F">
      <w:pPr>
        <w:spacing w:after="0" w:line="240" w:lineRule="auto"/>
        <w:rPr>
          <w:rFonts w:eastAsia="Arial" w:cs="Times New Roman"/>
          <w:sz w:val="2"/>
        </w:rPr>
      </w:pPr>
    </w:p>
    <w:p w14:paraId="15EE715A" w14:textId="77777777" w:rsidR="007D4C8F" w:rsidRDefault="007D4C8F" w:rsidP="007D4C8F">
      <w:pPr>
        <w:tabs>
          <w:tab w:val="left" w:pos="7290"/>
        </w:tabs>
        <w:rPr>
          <w:rFonts w:eastAsia="Arial" w:cs="Times New Roman"/>
        </w:rPr>
      </w:pPr>
      <w:r w:rsidRPr="007D4C8F">
        <w:rPr>
          <w:rFonts w:eastAsia="Arial" w:cs="Times New Roman"/>
        </w:rPr>
        <w:br w:type="page"/>
      </w:r>
      <w:r w:rsidRPr="007D4C8F">
        <w:rPr>
          <w:rFonts w:eastAsia="Arial" w:cs="Times New Roman"/>
        </w:rPr>
        <w:lastRenderedPageBreak/>
        <w:tab/>
      </w:r>
    </w:p>
    <w:bookmarkEnd w:id="0"/>
    <w:p w14:paraId="777F4C01" w14:textId="77777777" w:rsidR="007D4C8F" w:rsidRDefault="000678C3" w:rsidP="000678C3">
      <w:pPr>
        <w:pStyle w:val="FedCover-H1"/>
        <w:jc w:val="center"/>
      </w:pPr>
      <w:r w:rsidRPr="000678C3">
        <w:t xml:space="preserve">Affordable Housing Need Profiles </w:t>
      </w:r>
      <w:r>
        <w:br/>
      </w:r>
      <w:r w:rsidRPr="000678C3">
        <w:t>by LGA</w:t>
      </w:r>
    </w:p>
    <w:p w14:paraId="6993B90C" w14:textId="77777777" w:rsidR="000678C3" w:rsidRPr="00090BAB" w:rsidRDefault="000678C3" w:rsidP="007D4C8F">
      <w:pPr>
        <w:pStyle w:val="FedCover-H1"/>
      </w:pPr>
    </w:p>
    <w:p w14:paraId="632EF6C5" w14:textId="77777777" w:rsidR="000678C3" w:rsidRPr="00884819" w:rsidRDefault="000678C3" w:rsidP="000678C3">
      <w:pPr>
        <w:rPr>
          <w:sz w:val="24"/>
        </w:rPr>
      </w:pPr>
      <w:r w:rsidRPr="00884819">
        <w:rPr>
          <w:sz w:val="24"/>
        </w:rPr>
        <w:t xml:space="preserve">Understanding relative </w:t>
      </w:r>
      <w:r w:rsidRPr="00884819">
        <w:rPr>
          <w:b/>
          <w:sz w:val="24"/>
        </w:rPr>
        <w:t xml:space="preserve">affordable housing need in different areas </w:t>
      </w:r>
      <w:r w:rsidRPr="00884819">
        <w:rPr>
          <w:sz w:val="24"/>
        </w:rPr>
        <w:t xml:space="preserve">is important </w:t>
      </w:r>
      <w:r>
        <w:rPr>
          <w:sz w:val="24"/>
        </w:rPr>
        <w:t>for</w:t>
      </w:r>
      <w:r w:rsidRPr="00884819">
        <w:rPr>
          <w:sz w:val="24"/>
        </w:rPr>
        <w:t xml:space="preserve"> promoting affordable housing to local authorities and communities, and determining priorities for development where there are choices to be made in the distribution of scarce resources. </w:t>
      </w:r>
    </w:p>
    <w:p w14:paraId="1BBDD59C" w14:textId="77777777" w:rsidR="000678C3" w:rsidRPr="00884819" w:rsidRDefault="000678C3" w:rsidP="000678C3">
      <w:pPr>
        <w:rPr>
          <w:sz w:val="24"/>
        </w:rPr>
      </w:pPr>
      <w:r w:rsidRPr="00884819">
        <w:rPr>
          <w:sz w:val="24"/>
        </w:rPr>
        <w:t xml:space="preserve">This Tool provides data tables and maps for the 152 NSW LGAs (as they were at the time of the 2011 Census) to assist in understanding relative affordable housing need. </w:t>
      </w:r>
    </w:p>
    <w:p w14:paraId="5CB886AE" w14:textId="77777777" w:rsidR="000678C3" w:rsidRPr="00884819" w:rsidRDefault="000678C3" w:rsidP="000678C3">
      <w:pPr>
        <w:rPr>
          <w:sz w:val="24"/>
        </w:rPr>
      </w:pPr>
      <w:r w:rsidRPr="00884819">
        <w:rPr>
          <w:sz w:val="24"/>
        </w:rPr>
        <w:t xml:space="preserve">A number of </w:t>
      </w:r>
      <w:r w:rsidRPr="00884819">
        <w:rPr>
          <w:b/>
          <w:sz w:val="24"/>
        </w:rPr>
        <w:t>separate and combined indicators</w:t>
      </w:r>
      <w:r w:rsidRPr="00884819">
        <w:rPr>
          <w:sz w:val="24"/>
        </w:rPr>
        <w:t xml:space="preserve"> have been provided in Tables and Maps. These </w:t>
      </w:r>
      <w:r>
        <w:rPr>
          <w:sz w:val="24"/>
        </w:rPr>
        <w:t xml:space="preserve">can be </w:t>
      </w:r>
      <w:r w:rsidRPr="00884819">
        <w:rPr>
          <w:sz w:val="24"/>
        </w:rPr>
        <w:t xml:space="preserve">used for the purpose of strategic planning and strategic site selection. </w:t>
      </w:r>
    </w:p>
    <w:p w14:paraId="2E13A637" w14:textId="56D689BB" w:rsidR="000678C3" w:rsidRDefault="000678C3" w:rsidP="000678C3">
      <w:pPr>
        <w:rPr>
          <w:sz w:val="24"/>
        </w:rPr>
      </w:pPr>
      <w:r w:rsidRPr="00884819">
        <w:rPr>
          <w:sz w:val="24"/>
        </w:rPr>
        <w:t xml:space="preserve">In terms of priority areas for the provision of affordable housing tend to be greatest for LGAs in Sydney, running in a band from Randwick and Waverley in the east to Fairfield and Liverpool and Fairfield in the west. In fact, 18 of the top 30 LGAs in NSW (the upper </w:t>
      </w:r>
      <w:r>
        <w:rPr>
          <w:sz w:val="24"/>
        </w:rPr>
        <w:t xml:space="preserve">most </w:t>
      </w:r>
      <w:r w:rsidRPr="00884819">
        <w:rPr>
          <w:sz w:val="24"/>
        </w:rPr>
        <w:t xml:space="preserve">quintile) in terms of affordable housing need are located in this band. </w:t>
      </w:r>
    </w:p>
    <w:p w14:paraId="42DC6020" w14:textId="77777777" w:rsidR="000678C3" w:rsidRPr="00884819" w:rsidRDefault="000678C3" w:rsidP="000678C3">
      <w:pPr>
        <w:rPr>
          <w:sz w:val="24"/>
        </w:rPr>
      </w:pPr>
      <w:r w:rsidRPr="00884819">
        <w:rPr>
          <w:sz w:val="24"/>
        </w:rPr>
        <w:t>The Central Coast (Gosford and Wyong LGAs) and Newcastle</w:t>
      </w:r>
      <w:r>
        <w:rPr>
          <w:sz w:val="24"/>
        </w:rPr>
        <w:t xml:space="preserve"> LGA </w:t>
      </w:r>
      <w:r w:rsidRPr="00884819">
        <w:rPr>
          <w:sz w:val="24"/>
        </w:rPr>
        <w:t>also have a high need for affordable housing, as does Wollongong</w:t>
      </w:r>
      <w:r>
        <w:rPr>
          <w:sz w:val="24"/>
        </w:rPr>
        <w:t xml:space="preserve"> LGA</w:t>
      </w:r>
      <w:r w:rsidRPr="00884819">
        <w:rPr>
          <w:sz w:val="24"/>
        </w:rPr>
        <w:t xml:space="preserve">. The remaining 8 of the top 30 LGAs in terms of affordable housing need are located on the north and far north coast, specifically Great Lakes and Port Macquarie-Hastings; Coffs Harbour and Clarence Valley; and Tweed, Byron, Ballina and Lismore. </w:t>
      </w:r>
    </w:p>
    <w:p w14:paraId="1B6084CB" w14:textId="77777777" w:rsidR="000678C3" w:rsidRDefault="000678C3" w:rsidP="000678C3">
      <w:pPr>
        <w:rPr>
          <w:sz w:val="24"/>
        </w:rPr>
      </w:pPr>
      <w:r w:rsidRPr="00884819">
        <w:rPr>
          <w:sz w:val="24"/>
        </w:rPr>
        <w:t xml:space="preserve">The reasons for LGAs </w:t>
      </w:r>
      <w:r>
        <w:rPr>
          <w:sz w:val="24"/>
        </w:rPr>
        <w:t xml:space="preserve">ranking high on the </w:t>
      </w:r>
      <w:r w:rsidRPr="00884819">
        <w:rPr>
          <w:sz w:val="24"/>
        </w:rPr>
        <w:t xml:space="preserve">list vary. For example, for the LGAs of Sydney, Randwick, Waverley and Ryde the key factors tend to be around absolute rental cost and level of rental stress among low and very low income private renters. On the other hand, areas like Canterbury, Fairfield, Ashfield and Parramatta, as well as Wyong, Newcastle and Wollongong, tend to </w:t>
      </w:r>
      <w:r>
        <w:rPr>
          <w:sz w:val="24"/>
        </w:rPr>
        <w:t>rank</w:t>
      </w:r>
      <w:r w:rsidRPr="00884819">
        <w:rPr>
          <w:sz w:val="24"/>
        </w:rPr>
        <w:t xml:space="preserve"> higher on the number and concentration of low and very low income private renters and rental stress for this household type. </w:t>
      </w:r>
    </w:p>
    <w:p w14:paraId="60D31911" w14:textId="77777777" w:rsidR="000678C3" w:rsidRPr="00884819" w:rsidRDefault="000678C3" w:rsidP="000678C3">
      <w:pPr>
        <w:rPr>
          <w:sz w:val="24"/>
        </w:rPr>
      </w:pPr>
      <w:r w:rsidRPr="00884819">
        <w:rPr>
          <w:sz w:val="24"/>
        </w:rPr>
        <w:t xml:space="preserve">Other Sydney LGAs such as Rockdale, Burwood, Strathfield and Bankstown </w:t>
      </w:r>
      <w:r>
        <w:rPr>
          <w:sz w:val="24"/>
        </w:rPr>
        <w:t>rank</w:t>
      </w:r>
      <w:r w:rsidRPr="00884819">
        <w:rPr>
          <w:sz w:val="24"/>
        </w:rPr>
        <w:t xml:space="preserve"> higher in terms of rental stress for low and very low income private renters as well as the cost of rental relative to household income. Regional areas such as Tweed, Byron, Ballina and Coffs Harbour tend to </w:t>
      </w:r>
      <w:r>
        <w:rPr>
          <w:sz w:val="24"/>
        </w:rPr>
        <w:t>rank</w:t>
      </w:r>
      <w:r w:rsidRPr="00884819">
        <w:rPr>
          <w:sz w:val="24"/>
        </w:rPr>
        <w:t xml:space="preserve"> higher in terms of number and concentration of low and very low income private renters and rental cost relative to local incomes. </w:t>
      </w:r>
    </w:p>
    <w:p w14:paraId="1D75794B" w14:textId="77777777" w:rsidR="000678C3" w:rsidRPr="00884819" w:rsidRDefault="000678C3" w:rsidP="000678C3">
      <w:pPr>
        <w:rPr>
          <w:sz w:val="24"/>
        </w:rPr>
      </w:pPr>
      <w:r w:rsidRPr="00884819">
        <w:rPr>
          <w:sz w:val="24"/>
        </w:rPr>
        <w:lastRenderedPageBreak/>
        <w:t xml:space="preserve">Our analysis shows that, while the majority of LGAs in need of affordable housing are located within Sydney, the issue of affordable housing is clearly not just confined </w:t>
      </w:r>
      <w:r>
        <w:rPr>
          <w:sz w:val="24"/>
        </w:rPr>
        <w:t xml:space="preserve">to </w:t>
      </w:r>
      <w:r w:rsidRPr="00884819">
        <w:rPr>
          <w:sz w:val="24"/>
        </w:rPr>
        <w:t>the Metropolitan Area. As noted, the reasons for affordable housing need vary, both within Sydney and between Metropolitan and Regional NSW. For most areas in the top 30 the need for affordable</w:t>
      </w:r>
      <w:r>
        <w:rPr>
          <w:sz w:val="24"/>
        </w:rPr>
        <w:t xml:space="preserve"> housing</w:t>
      </w:r>
      <w:r w:rsidRPr="00884819">
        <w:rPr>
          <w:sz w:val="24"/>
        </w:rPr>
        <w:t xml:space="preserve"> has </w:t>
      </w:r>
      <w:r w:rsidRPr="00B57C62">
        <w:rPr>
          <w:b/>
          <w:sz w:val="24"/>
        </w:rPr>
        <w:t xml:space="preserve">less to do with absolute rental cost </w:t>
      </w:r>
      <w:r w:rsidRPr="00884819">
        <w:rPr>
          <w:sz w:val="24"/>
        </w:rPr>
        <w:t xml:space="preserve">(only 7 of the top 30 are mainly influenced by this factor) and more to do with the number and concentration of lower income private renters, rental stress among this group and rental cost relative to local incomes. </w:t>
      </w:r>
    </w:p>
    <w:p w14:paraId="3EBAFD1A" w14:textId="77777777" w:rsidR="000678C3" w:rsidRPr="00884819" w:rsidRDefault="000678C3" w:rsidP="000678C3">
      <w:pPr>
        <w:rPr>
          <w:sz w:val="24"/>
        </w:rPr>
      </w:pPr>
      <w:r w:rsidRPr="00884819">
        <w:rPr>
          <w:b/>
          <w:sz w:val="24"/>
        </w:rPr>
        <w:t>INDIVIDUAL INDICATORS</w:t>
      </w:r>
      <w:r w:rsidRPr="00884819">
        <w:rPr>
          <w:sz w:val="24"/>
        </w:rPr>
        <w:t xml:space="preserve"> that are useful for planning and advocacy purposes are also provided. These are:</w:t>
      </w:r>
    </w:p>
    <w:p w14:paraId="268C9388" w14:textId="4673866D" w:rsidR="000678C3" w:rsidRPr="00884819" w:rsidRDefault="000678C3" w:rsidP="000678C3">
      <w:pPr>
        <w:pStyle w:val="ListParagraph"/>
        <w:numPr>
          <w:ilvl w:val="0"/>
          <w:numId w:val="6"/>
        </w:numPr>
        <w:spacing w:after="120" w:line="300" w:lineRule="auto"/>
        <w:contextualSpacing w:val="0"/>
        <w:rPr>
          <w:sz w:val="24"/>
        </w:rPr>
      </w:pPr>
      <w:r w:rsidRPr="00884819">
        <w:rPr>
          <w:b/>
          <w:sz w:val="24"/>
          <w:u w:val="single"/>
        </w:rPr>
        <w:t>INDICATOR 1</w:t>
      </w:r>
      <w:r w:rsidR="007229B2">
        <w:rPr>
          <w:b/>
          <w:sz w:val="24"/>
          <w:u w:val="single"/>
        </w:rPr>
        <w:t>:</w:t>
      </w:r>
      <w:r w:rsidRPr="00884819">
        <w:rPr>
          <w:b/>
          <w:sz w:val="24"/>
          <w:u w:val="single"/>
        </w:rPr>
        <w:t xml:space="preserve"> </w:t>
      </w:r>
      <w:r w:rsidRPr="00884819">
        <w:rPr>
          <w:sz w:val="24"/>
        </w:rPr>
        <w:t>Relative rental cost for different housing products ranked by LGA, which shows the relative expense of the housing market;</w:t>
      </w:r>
    </w:p>
    <w:p w14:paraId="7A048E03" w14:textId="4E2D99D6" w:rsidR="000678C3" w:rsidRPr="00884819" w:rsidRDefault="000678C3" w:rsidP="000678C3">
      <w:pPr>
        <w:pStyle w:val="ListParagraph"/>
        <w:numPr>
          <w:ilvl w:val="0"/>
          <w:numId w:val="6"/>
        </w:numPr>
        <w:spacing w:after="120" w:line="300" w:lineRule="auto"/>
        <w:contextualSpacing w:val="0"/>
        <w:rPr>
          <w:sz w:val="24"/>
        </w:rPr>
      </w:pPr>
      <w:r w:rsidRPr="00884819">
        <w:rPr>
          <w:b/>
          <w:sz w:val="24"/>
          <w:u w:val="single"/>
        </w:rPr>
        <w:t>INDICATOR 2</w:t>
      </w:r>
      <w:r w:rsidR="007229B2">
        <w:rPr>
          <w:b/>
          <w:sz w:val="24"/>
          <w:u w:val="single"/>
        </w:rPr>
        <w:t>:</w:t>
      </w:r>
      <w:r w:rsidRPr="00884819">
        <w:rPr>
          <w:b/>
          <w:sz w:val="24"/>
          <w:u w:val="single"/>
        </w:rPr>
        <w:t xml:space="preserve"> </w:t>
      </w:r>
      <w:r w:rsidRPr="00884819">
        <w:rPr>
          <w:sz w:val="24"/>
        </w:rPr>
        <w:t>Very low and low income private renters:</w:t>
      </w:r>
    </w:p>
    <w:p w14:paraId="1BC8FF7B" w14:textId="77777777" w:rsidR="000678C3" w:rsidRPr="00884819" w:rsidRDefault="000678C3" w:rsidP="000678C3">
      <w:pPr>
        <w:pStyle w:val="ListParagraph"/>
        <w:numPr>
          <w:ilvl w:val="1"/>
          <w:numId w:val="6"/>
        </w:numPr>
        <w:spacing w:after="120" w:line="300" w:lineRule="auto"/>
        <w:contextualSpacing w:val="0"/>
        <w:rPr>
          <w:sz w:val="24"/>
        </w:rPr>
      </w:pPr>
      <w:r w:rsidRPr="00884819">
        <w:rPr>
          <w:sz w:val="24"/>
        </w:rPr>
        <w:t xml:space="preserve">Number, % and average of the two ranked by LGA; </w:t>
      </w:r>
    </w:p>
    <w:p w14:paraId="08FDC4DD" w14:textId="77777777" w:rsidR="000678C3" w:rsidRPr="00884819" w:rsidRDefault="000678C3" w:rsidP="000678C3">
      <w:pPr>
        <w:pStyle w:val="ListParagraph"/>
        <w:numPr>
          <w:ilvl w:val="1"/>
          <w:numId w:val="6"/>
        </w:numPr>
        <w:spacing w:after="120" w:line="300" w:lineRule="auto"/>
        <w:contextualSpacing w:val="0"/>
        <w:rPr>
          <w:sz w:val="24"/>
        </w:rPr>
      </w:pPr>
      <w:r w:rsidRPr="00884819">
        <w:rPr>
          <w:sz w:val="24"/>
        </w:rPr>
        <w:t xml:space="preserve">Broken down by smaller and family households to indicate priority households; and </w:t>
      </w:r>
    </w:p>
    <w:p w14:paraId="0A760816" w14:textId="77777777" w:rsidR="000678C3" w:rsidRPr="00884819" w:rsidRDefault="000678C3" w:rsidP="000678C3">
      <w:pPr>
        <w:pStyle w:val="ListParagraph"/>
        <w:numPr>
          <w:ilvl w:val="1"/>
          <w:numId w:val="6"/>
        </w:numPr>
        <w:spacing w:after="120" w:line="300" w:lineRule="auto"/>
        <w:contextualSpacing w:val="0"/>
        <w:rPr>
          <w:sz w:val="24"/>
        </w:rPr>
      </w:pPr>
      <w:r w:rsidRPr="00884819">
        <w:rPr>
          <w:sz w:val="24"/>
        </w:rPr>
        <w:t>A Ratio of Indicator 1 and Indictor 2, ranked by LGA to show areas of greatest need by this measure;</w:t>
      </w:r>
    </w:p>
    <w:p w14:paraId="6D20F780" w14:textId="4FD8E09C" w:rsidR="000678C3" w:rsidRPr="00884819" w:rsidRDefault="000678C3" w:rsidP="000678C3">
      <w:pPr>
        <w:pStyle w:val="ListParagraph"/>
        <w:numPr>
          <w:ilvl w:val="0"/>
          <w:numId w:val="6"/>
        </w:numPr>
        <w:spacing w:after="120" w:line="300" w:lineRule="auto"/>
        <w:contextualSpacing w:val="0"/>
        <w:rPr>
          <w:sz w:val="24"/>
        </w:rPr>
      </w:pPr>
      <w:r w:rsidRPr="00884819">
        <w:rPr>
          <w:b/>
          <w:sz w:val="24"/>
          <w:u w:val="single"/>
        </w:rPr>
        <w:t>INDICATOR 3</w:t>
      </w:r>
      <w:r w:rsidRPr="00B57C62">
        <w:rPr>
          <w:b/>
          <w:color w:val="538135" w:themeColor="accent6" w:themeShade="BF"/>
          <w:sz w:val="24"/>
          <w:u w:val="single"/>
        </w:rPr>
        <w:t>:</w:t>
      </w:r>
      <w:r w:rsidRPr="00B57C62">
        <w:rPr>
          <w:color w:val="538135" w:themeColor="accent6" w:themeShade="BF"/>
          <w:sz w:val="24"/>
        </w:rPr>
        <w:t xml:space="preserve"> </w:t>
      </w:r>
      <w:r w:rsidRPr="00884819">
        <w:rPr>
          <w:sz w:val="24"/>
        </w:rPr>
        <w:t>Housing (Rental) Stress Index (combines indicators on total housing stress, housing stress as a % of all households, and housing stress as a % of the target group) – these indicators are also provided separately, and for each of the target groups (very low, low and moderate income renters), and can be used depending on the priority for a given area or CHP;</w:t>
      </w:r>
    </w:p>
    <w:p w14:paraId="24C3DC98" w14:textId="58F8DBB6" w:rsidR="000678C3" w:rsidRPr="00884819" w:rsidRDefault="000678C3" w:rsidP="000678C3">
      <w:pPr>
        <w:pStyle w:val="ListParagraph"/>
        <w:numPr>
          <w:ilvl w:val="0"/>
          <w:numId w:val="6"/>
        </w:numPr>
        <w:spacing w:after="0" w:line="240" w:lineRule="auto"/>
        <w:contextualSpacing w:val="0"/>
        <w:jc w:val="left"/>
        <w:rPr>
          <w:sz w:val="24"/>
        </w:rPr>
      </w:pPr>
      <w:r w:rsidRPr="00884819">
        <w:rPr>
          <w:b/>
          <w:sz w:val="24"/>
          <w:u w:val="single"/>
        </w:rPr>
        <w:t>INDICATOR 4</w:t>
      </w:r>
      <w:r w:rsidRPr="00B57C62">
        <w:rPr>
          <w:b/>
          <w:color w:val="538135" w:themeColor="accent6" w:themeShade="BF"/>
          <w:sz w:val="24"/>
          <w:u w:val="single"/>
        </w:rPr>
        <w:t>:</w:t>
      </w:r>
      <w:r w:rsidRPr="00B57C62">
        <w:rPr>
          <w:color w:val="538135" w:themeColor="accent6" w:themeShade="BF"/>
          <w:sz w:val="24"/>
        </w:rPr>
        <w:t xml:space="preserve">  </w:t>
      </w:r>
      <w:r w:rsidRPr="00884819">
        <w:rPr>
          <w:sz w:val="24"/>
        </w:rPr>
        <w:t>Diversity of supply relative to need:</w:t>
      </w:r>
    </w:p>
    <w:p w14:paraId="08F266B3" w14:textId="77777777" w:rsidR="000678C3" w:rsidRPr="00884819" w:rsidRDefault="000678C3" w:rsidP="000678C3">
      <w:pPr>
        <w:pStyle w:val="ListParagraph"/>
        <w:numPr>
          <w:ilvl w:val="1"/>
          <w:numId w:val="6"/>
        </w:numPr>
        <w:spacing w:after="0" w:line="240" w:lineRule="auto"/>
        <w:contextualSpacing w:val="0"/>
        <w:jc w:val="left"/>
        <w:rPr>
          <w:sz w:val="24"/>
        </w:rPr>
      </w:pPr>
      <w:r w:rsidRPr="00884819">
        <w:rPr>
          <w:sz w:val="24"/>
        </w:rPr>
        <w:t>Indicator 4a: Number of Smaller Households per Smaller Dwelling</w:t>
      </w:r>
    </w:p>
    <w:p w14:paraId="565A8C56" w14:textId="77777777" w:rsidR="000678C3" w:rsidRPr="00884819" w:rsidRDefault="000678C3" w:rsidP="000678C3">
      <w:pPr>
        <w:pStyle w:val="ListParagraph"/>
        <w:numPr>
          <w:ilvl w:val="1"/>
          <w:numId w:val="6"/>
        </w:numPr>
        <w:spacing w:after="120" w:line="300" w:lineRule="auto"/>
        <w:contextualSpacing w:val="0"/>
        <w:rPr>
          <w:sz w:val="24"/>
        </w:rPr>
      </w:pPr>
      <w:r w:rsidRPr="00884819">
        <w:rPr>
          <w:sz w:val="24"/>
        </w:rPr>
        <w:t>Indicator 4b: Number of Larger Dwellings per Larger Household</w:t>
      </w:r>
    </w:p>
    <w:p w14:paraId="6AC698A1" w14:textId="6AF29653" w:rsidR="00351B5A" w:rsidRPr="000678C3" w:rsidRDefault="000678C3" w:rsidP="00291D99">
      <w:pPr>
        <w:pStyle w:val="ListParagraph"/>
        <w:numPr>
          <w:ilvl w:val="0"/>
          <w:numId w:val="6"/>
        </w:numPr>
        <w:spacing w:after="120" w:line="300" w:lineRule="auto"/>
        <w:contextualSpacing w:val="0"/>
        <w:rPr>
          <w:sz w:val="24"/>
        </w:rPr>
      </w:pPr>
      <w:r w:rsidRPr="00884819">
        <w:rPr>
          <w:b/>
          <w:sz w:val="24"/>
          <w:u w:val="single"/>
        </w:rPr>
        <w:t>INDICATOR 5</w:t>
      </w:r>
      <w:r w:rsidRPr="00B57C62">
        <w:rPr>
          <w:b/>
          <w:color w:val="538135" w:themeColor="accent6" w:themeShade="BF"/>
          <w:sz w:val="24"/>
          <w:u w:val="single"/>
        </w:rPr>
        <w:t>:</w:t>
      </w:r>
      <w:r w:rsidRPr="00884819">
        <w:rPr>
          <w:sz w:val="24"/>
        </w:rPr>
        <w:t xml:space="preserve"> Median Rent divided by Median Household Income as a further measure of relative affordability ranked by LGA. </w:t>
      </w:r>
    </w:p>
    <w:sectPr w:rsidR="00351B5A" w:rsidRPr="000678C3">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5B0DFD" w14:textId="77777777" w:rsidR="00D942E8" w:rsidRDefault="00D942E8" w:rsidP="007D4C8F">
      <w:pPr>
        <w:spacing w:after="0" w:line="240" w:lineRule="auto"/>
      </w:pPr>
      <w:r>
        <w:separator/>
      </w:r>
    </w:p>
  </w:endnote>
  <w:endnote w:type="continuationSeparator" w:id="0">
    <w:p w14:paraId="6282D955" w14:textId="77777777" w:rsidR="00D942E8" w:rsidRDefault="00D942E8" w:rsidP="007D4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97B65" w14:textId="77777777" w:rsidR="007D4C8F" w:rsidRDefault="007D4C8F" w:rsidP="00FC14FE">
    <w:pPr>
      <w:pStyle w:val="PgNum"/>
      <w:framePr w:wrap="around"/>
    </w:pPr>
    <w:r>
      <w:t xml:space="preserve">Page </w:t>
    </w:r>
    <w:r>
      <w:rPr>
        <w:sz w:val="24"/>
        <w:szCs w:val="24"/>
      </w:rPr>
      <w:fldChar w:fldCharType="begin"/>
    </w:r>
    <w:r>
      <w:instrText xml:space="preserve"> PAGE </w:instrText>
    </w:r>
    <w:r>
      <w:rPr>
        <w:sz w:val="24"/>
        <w:szCs w:val="24"/>
      </w:rPr>
      <w:fldChar w:fldCharType="separate"/>
    </w:r>
    <w:r w:rsidR="001C1B00">
      <w:rPr>
        <w:noProof/>
      </w:rPr>
      <w:t>2</w:t>
    </w:r>
    <w:r>
      <w:rPr>
        <w:sz w:val="24"/>
        <w:szCs w:val="24"/>
      </w:rPr>
      <w:fldChar w:fldCharType="end"/>
    </w:r>
    <w:r>
      <w:t xml:space="preserve"> of </w:t>
    </w:r>
    <w:r w:rsidR="001C1B00">
      <w:fldChar w:fldCharType="begin"/>
    </w:r>
    <w:r w:rsidR="001C1B00">
      <w:instrText xml:space="preserve"> NUMPAGES  </w:instrText>
    </w:r>
    <w:r w:rsidR="001C1B00">
      <w:fldChar w:fldCharType="separate"/>
    </w:r>
    <w:r w:rsidR="001C1B00">
      <w:rPr>
        <w:noProof/>
      </w:rPr>
      <w:t>3</w:t>
    </w:r>
    <w:r w:rsidR="001C1B00">
      <w:rPr>
        <w:noProof/>
      </w:rPr>
      <w:fldChar w:fldCharType="end"/>
    </w:r>
  </w:p>
  <w:p w14:paraId="35EFADC7" w14:textId="77777777" w:rsidR="007D4C8F" w:rsidRPr="00FC14FE" w:rsidRDefault="007D4C8F" w:rsidP="007D4C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34AFB5" w14:textId="77777777" w:rsidR="00D942E8" w:rsidRDefault="00D942E8" w:rsidP="007D4C8F">
      <w:pPr>
        <w:spacing w:after="0" w:line="240" w:lineRule="auto"/>
      </w:pPr>
      <w:r>
        <w:separator/>
      </w:r>
    </w:p>
  </w:footnote>
  <w:footnote w:type="continuationSeparator" w:id="0">
    <w:p w14:paraId="4C278352" w14:textId="77777777" w:rsidR="00D942E8" w:rsidRDefault="00D942E8" w:rsidP="007D4C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A934F" w14:textId="77777777" w:rsidR="007D4C8F" w:rsidRDefault="007D4C8F">
    <w:pPr>
      <w:pStyle w:val="Header"/>
    </w:pPr>
    <w:r w:rsidRPr="00D25320">
      <w:rPr>
        <w:noProof/>
        <w:lang w:eastAsia="en-AU"/>
      </w:rPr>
      <w:drawing>
        <wp:anchor distT="0" distB="0" distL="114300" distR="114300" simplePos="0" relativeHeight="251659264" behindDoc="1" locked="1" layoutInCell="1" allowOverlap="1" wp14:anchorId="45E73B57" wp14:editId="52DC4DCC">
          <wp:simplePos x="0" y="0"/>
          <wp:positionH relativeFrom="page">
            <wp:align>right</wp:align>
          </wp:positionH>
          <wp:positionV relativeFrom="page">
            <wp:align>top</wp:align>
          </wp:positionV>
          <wp:extent cx="1922400" cy="1778400"/>
          <wp:effectExtent l="0" t="0" r="1905" b="0"/>
          <wp:wrapNone/>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FHA-Corner-top-grey.jpg"/>
                  <pic:cNvPicPr/>
                </pic:nvPicPr>
                <pic:blipFill>
                  <a:blip r:embed="rId1">
                    <a:extLst>
                      <a:ext uri="{28A0092B-C50C-407E-A947-70E740481C1C}">
                        <a14:useLocalDpi xmlns:a14="http://schemas.microsoft.com/office/drawing/2010/main" val="0"/>
                      </a:ext>
                    </a:extLst>
                  </a:blip>
                  <a:stretch>
                    <a:fillRect/>
                  </a:stretch>
                </pic:blipFill>
                <pic:spPr>
                  <a:xfrm>
                    <a:off x="0" y="0"/>
                    <a:ext cx="1922400" cy="1778400"/>
                  </a:xfrm>
                  <a:prstGeom prst="rect">
                    <a:avLst/>
                  </a:prstGeom>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07D8E"/>
    <w:multiLevelType w:val="hybridMultilevel"/>
    <w:tmpl w:val="4F8AFA72"/>
    <w:lvl w:ilvl="0" w:tplc="999A260C">
      <w:start w:val="1"/>
      <w:numFmt w:val="bullet"/>
      <w:pStyle w:val="FedBulletpoints-Numbered"/>
      <w:lvlText w:val=""/>
      <w:lvlJc w:val="left"/>
      <w:pPr>
        <w:ind w:left="227" w:hanging="227"/>
      </w:pPr>
      <w:rPr>
        <w:rFonts w:ascii="Symbol" w:hAnsi="Symbol" w:hint="default"/>
      </w:rPr>
    </w:lvl>
    <w:lvl w:ilvl="1" w:tplc="08090003">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1">
    <w:nsid w:val="32BA3466"/>
    <w:multiLevelType w:val="multilevel"/>
    <w:tmpl w:val="D4960274"/>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2845"/>
        </w:tabs>
        <w:ind w:left="2845" w:hanging="576"/>
      </w:pPr>
      <w:rPr>
        <w:rFonts w:hint="default"/>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58FE50C4"/>
    <w:multiLevelType w:val="hybridMultilevel"/>
    <w:tmpl w:val="6AA0E7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7CBB5829"/>
    <w:multiLevelType w:val="hybridMultilevel"/>
    <w:tmpl w:val="B3D216A0"/>
    <w:lvl w:ilvl="0" w:tplc="FC10998A">
      <w:start w:val="1"/>
      <w:numFmt w:val="decimal"/>
      <w:lvlText w:val="%1."/>
      <w:lvlJc w:val="left"/>
      <w:pPr>
        <w:ind w:left="947" w:hanging="227"/>
      </w:pPr>
      <w:rPr>
        <w:rFonts w:hint="default"/>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num w:numId="1">
    <w:abstractNumId w:val="1"/>
  </w:num>
  <w:num w:numId="2">
    <w:abstractNumId w:val="0"/>
  </w:num>
  <w:num w:numId="3">
    <w:abstractNumId w:val="3"/>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BAB"/>
    <w:rsid w:val="000678C3"/>
    <w:rsid w:val="00090BAB"/>
    <w:rsid w:val="000912B7"/>
    <w:rsid w:val="00150638"/>
    <w:rsid w:val="001A4209"/>
    <w:rsid w:val="001C1B00"/>
    <w:rsid w:val="002711C0"/>
    <w:rsid w:val="00291D99"/>
    <w:rsid w:val="00351B5A"/>
    <w:rsid w:val="004F1FDE"/>
    <w:rsid w:val="00507F9F"/>
    <w:rsid w:val="007229B2"/>
    <w:rsid w:val="00783EBE"/>
    <w:rsid w:val="007D4C8F"/>
    <w:rsid w:val="00942AC9"/>
    <w:rsid w:val="0096697A"/>
    <w:rsid w:val="00C00FE1"/>
    <w:rsid w:val="00C47E93"/>
    <w:rsid w:val="00CA6000"/>
    <w:rsid w:val="00D942E8"/>
    <w:rsid w:val="00E02C54"/>
    <w:rsid w:val="00E72D0C"/>
    <w:rsid w:val="00E95D35"/>
    <w:rsid w:val="00F1542D"/>
    <w:rsid w:val="00F85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F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262626" w:themeColor="text1" w:themeTint="D9"/>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090BAB"/>
    <w:pPr>
      <w:keepNext/>
      <w:numPr>
        <w:numId w:val="1"/>
      </w:numPr>
      <w:tabs>
        <w:tab w:val="left" w:pos="1077"/>
      </w:tabs>
      <w:spacing w:after="240" w:line="240" w:lineRule="auto"/>
      <w:outlineLvl w:val="0"/>
    </w:pPr>
    <w:rPr>
      <w:rFonts w:ascii="Calibri" w:eastAsia="Times New Roman" w:hAnsi="Calibri"/>
      <w:bCs/>
      <w:color w:val="014A67"/>
      <w:kern w:val="32"/>
      <w:sz w:val="48"/>
      <w:szCs w:val="32"/>
    </w:rPr>
  </w:style>
  <w:style w:type="paragraph" w:styleId="Heading2">
    <w:name w:val="heading 2"/>
    <w:basedOn w:val="Normal"/>
    <w:next w:val="Normal"/>
    <w:link w:val="Heading2Char"/>
    <w:uiPriority w:val="9"/>
    <w:rsid w:val="00090BAB"/>
    <w:pPr>
      <w:keepNext/>
      <w:numPr>
        <w:ilvl w:val="1"/>
        <w:numId w:val="1"/>
      </w:numPr>
      <w:tabs>
        <w:tab w:val="clear" w:pos="2845"/>
        <w:tab w:val="num" w:pos="576"/>
        <w:tab w:val="left" w:pos="1077"/>
      </w:tabs>
      <w:spacing w:after="240" w:line="300" w:lineRule="auto"/>
      <w:ind w:left="576"/>
      <w:outlineLvl w:val="1"/>
    </w:pPr>
    <w:rPr>
      <w:rFonts w:ascii="Calibri" w:eastAsia="Times New Roman" w:hAnsi="Calibri"/>
      <w:bCs/>
      <w:iCs/>
      <w:color w:val="014A67"/>
      <w:sz w:val="40"/>
      <w:szCs w:val="28"/>
    </w:rPr>
  </w:style>
  <w:style w:type="paragraph" w:styleId="Heading3">
    <w:name w:val="heading 3"/>
    <w:basedOn w:val="Normal"/>
    <w:next w:val="Normal"/>
    <w:link w:val="Heading3Char"/>
    <w:uiPriority w:val="9"/>
    <w:unhideWhenUsed/>
    <w:qFormat/>
    <w:rsid w:val="007D4C8F"/>
    <w:pPr>
      <w:keepNext/>
      <w:keepLines/>
      <w:spacing w:before="200" w:after="0"/>
      <w:outlineLvl w:val="2"/>
    </w:pPr>
    <w:rPr>
      <w:rFonts w:asciiTheme="majorHAnsi" w:eastAsiaTheme="majorEastAsia" w:hAnsiTheme="majorHAnsi" w:cstheme="majorBidi"/>
      <w:b/>
      <w:bCs/>
      <w:color w:val="5B9BD5" w:themeColor="accent1"/>
      <w:sz w:val="22"/>
      <w:szCs w:val="22"/>
    </w:rPr>
  </w:style>
  <w:style w:type="paragraph" w:styleId="Heading4">
    <w:name w:val="heading 4"/>
    <w:basedOn w:val="Normal"/>
    <w:next w:val="Normal"/>
    <w:link w:val="Heading4Char"/>
    <w:uiPriority w:val="9"/>
    <w:semiHidden/>
    <w:unhideWhenUsed/>
    <w:qFormat/>
    <w:rsid w:val="007D4C8F"/>
    <w:pPr>
      <w:keepNext/>
      <w:keepLines/>
      <w:spacing w:before="200" w:after="0"/>
      <w:outlineLvl w:val="3"/>
    </w:pPr>
    <w:rPr>
      <w:rFonts w:asciiTheme="majorHAnsi" w:eastAsiaTheme="majorEastAsia" w:hAnsiTheme="majorHAnsi" w:cstheme="majorBidi"/>
      <w:b/>
      <w:bCs/>
      <w:i/>
      <w:iCs/>
      <w:color w:val="5B9BD5" w:themeColor="accent1"/>
      <w:sz w:val="22"/>
      <w:szCs w:val="22"/>
    </w:rPr>
  </w:style>
  <w:style w:type="paragraph" w:styleId="Heading5">
    <w:name w:val="heading 5"/>
    <w:basedOn w:val="Normal"/>
    <w:next w:val="Normal"/>
    <w:link w:val="Heading5Char"/>
    <w:uiPriority w:val="9"/>
    <w:semiHidden/>
    <w:unhideWhenUsed/>
    <w:qFormat/>
    <w:rsid w:val="007D4C8F"/>
    <w:pPr>
      <w:keepNext/>
      <w:keepLines/>
      <w:spacing w:before="200" w:after="0"/>
      <w:outlineLvl w:val="4"/>
    </w:pPr>
    <w:rPr>
      <w:rFonts w:asciiTheme="majorHAnsi" w:eastAsiaTheme="majorEastAsia" w:hAnsiTheme="majorHAnsi" w:cstheme="majorBidi"/>
      <w:color w:val="1F4D78" w:themeColor="accent1" w:themeShade="7F"/>
      <w:sz w:val="22"/>
      <w:szCs w:val="22"/>
    </w:rPr>
  </w:style>
  <w:style w:type="paragraph" w:styleId="Heading6">
    <w:name w:val="heading 6"/>
    <w:basedOn w:val="Normal"/>
    <w:next w:val="Normal"/>
    <w:link w:val="Heading6Char"/>
    <w:uiPriority w:val="9"/>
    <w:semiHidden/>
    <w:unhideWhenUsed/>
    <w:qFormat/>
    <w:rsid w:val="007D4C8F"/>
    <w:pPr>
      <w:keepNext/>
      <w:keepLines/>
      <w:spacing w:before="200" w:after="0"/>
      <w:outlineLvl w:val="5"/>
    </w:pPr>
    <w:rPr>
      <w:rFonts w:asciiTheme="majorHAnsi" w:eastAsiaTheme="majorEastAsia" w:hAnsiTheme="majorHAnsi" w:cstheme="majorBidi"/>
      <w:i/>
      <w:iCs/>
      <w:color w:val="1F4D78" w:themeColor="accent1" w:themeShade="7F"/>
      <w:sz w:val="22"/>
      <w:szCs w:val="22"/>
    </w:rPr>
  </w:style>
  <w:style w:type="paragraph" w:styleId="Heading7">
    <w:name w:val="heading 7"/>
    <w:basedOn w:val="Normal"/>
    <w:next w:val="Normal"/>
    <w:link w:val="Heading7Char"/>
    <w:uiPriority w:val="9"/>
    <w:semiHidden/>
    <w:unhideWhenUsed/>
    <w:qFormat/>
    <w:rsid w:val="007D4C8F"/>
    <w:pPr>
      <w:keepNext/>
      <w:keepLines/>
      <w:spacing w:before="200" w:after="0"/>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7D4C8F"/>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7D4C8F"/>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090BAB"/>
    <w:pPr>
      <w:spacing w:line="240" w:lineRule="auto"/>
    </w:pPr>
    <w:rPr>
      <w:rFonts w:asciiTheme="minorHAnsi" w:eastAsiaTheme="minorHAnsi" w:hAnsiTheme="minorHAnsi"/>
      <w:b/>
      <w:bCs/>
      <w:color w:val="5B9BD5" w:themeColor="accent1"/>
      <w:sz w:val="18"/>
      <w:szCs w:val="18"/>
    </w:rPr>
  </w:style>
  <w:style w:type="paragraph" w:customStyle="1" w:styleId="Tabletext">
    <w:name w:val="Table text"/>
    <w:basedOn w:val="Normal"/>
    <w:rsid w:val="00090BAB"/>
    <w:pPr>
      <w:spacing w:after="120" w:line="240" w:lineRule="auto"/>
    </w:pPr>
    <w:rPr>
      <w:rFonts w:ascii="Calisto MT" w:eastAsia="Times New Roman" w:hAnsi="Calisto MT" w:cs="Times New Roman"/>
      <w:szCs w:val="24"/>
    </w:rPr>
  </w:style>
  <w:style w:type="paragraph" w:customStyle="1" w:styleId="TableHeading">
    <w:name w:val="Table Heading"/>
    <w:basedOn w:val="Normal"/>
    <w:rsid w:val="00090BAB"/>
    <w:pPr>
      <w:spacing w:after="0" w:line="240" w:lineRule="auto"/>
    </w:pPr>
    <w:rPr>
      <w:rFonts w:ascii="Calibri" w:eastAsia="Times New Roman" w:hAnsi="Calibri" w:cs="Times New Roman"/>
      <w:b/>
      <w:szCs w:val="24"/>
    </w:rPr>
  </w:style>
  <w:style w:type="table" w:customStyle="1" w:styleId="JSASimple">
    <w:name w:val="JSA Simple"/>
    <w:basedOn w:val="TableNormal"/>
    <w:rsid w:val="00090BAB"/>
    <w:pPr>
      <w:spacing w:after="0" w:line="240" w:lineRule="auto"/>
      <w:jc w:val="right"/>
    </w:pPr>
    <w:rPr>
      <w:rFonts w:ascii="Calisto MT" w:eastAsia="Times" w:hAnsi="Calisto MT" w:cs="Times New Roman"/>
      <w:lang w:eastAsia="en-AU"/>
    </w:rPr>
    <w:tblPr>
      <w:tblBorders>
        <w:top w:val="single" w:sz="8" w:space="0" w:color="0293CD"/>
        <w:bottom w:val="thickThinSmallGap" w:sz="24" w:space="0" w:color="0293CD"/>
      </w:tblBorders>
    </w:tblPr>
    <w:tcPr>
      <w:tcMar>
        <w:top w:w="28" w:type="dxa"/>
        <w:left w:w="28" w:type="dxa"/>
        <w:bottom w:w="28" w:type="dxa"/>
        <w:right w:w="28" w:type="dxa"/>
      </w:tcMar>
      <w:vAlign w:val="center"/>
    </w:tcPr>
    <w:tblStylePr w:type="firstRow">
      <w:pPr>
        <w:jc w:val="center"/>
      </w:pPr>
      <w:rPr>
        <w:rFonts w:ascii="Cambria" w:hAnsi="Cambria"/>
        <w:b/>
        <w:i w:val="0"/>
        <w:color w:val="auto"/>
        <w:sz w:val="18"/>
      </w:rPr>
      <w:tblPr/>
      <w:tcPr>
        <w:tcBorders>
          <w:top w:val="single" w:sz="8" w:space="0" w:color="0293CD"/>
          <w:left w:val="nil"/>
          <w:bottom w:val="single" w:sz="8" w:space="0" w:color="0293CD"/>
          <w:right w:val="nil"/>
          <w:insideH w:val="nil"/>
          <w:insideV w:val="nil"/>
          <w:tl2br w:val="nil"/>
          <w:tr2bl w:val="nil"/>
        </w:tcBorders>
      </w:tcPr>
    </w:tblStylePr>
    <w:tblStylePr w:type="firstCol">
      <w:pPr>
        <w:jc w:val="left"/>
      </w:pPr>
      <w:rPr>
        <w:rFonts w:ascii="Cambria" w:hAnsi="Cambria"/>
        <w:sz w:val="18"/>
      </w:rPr>
      <w:tblPr/>
      <w:tcPr>
        <w:tcBorders>
          <w:left w:val="nil"/>
          <w:right w:val="nil"/>
        </w:tcBorders>
        <w:vAlign w:val="center"/>
      </w:tcPr>
    </w:tblStylePr>
  </w:style>
  <w:style w:type="character" w:customStyle="1" w:styleId="Heading1Char">
    <w:name w:val="Heading 1 Char"/>
    <w:basedOn w:val="DefaultParagraphFont"/>
    <w:link w:val="Heading1"/>
    <w:uiPriority w:val="9"/>
    <w:rsid w:val="00090BAB"/>
    <w:rPr>
      <w:rFonts w:ascii="Calibri" w:eastAsia="Times New Roman" w:hAnsi="Calibri" w:cs="Arial"/>
      <w:bCs/>
      <w:color w:val="014A67"/>
      <w:kern w:val="32"/>
      <w:sz w:val="48"/>
      <w:szCs w:val="32"/>
    </w:rPr>
  </w:style>
  <w:style w:type="character" w:customStyle="1" w:styleId="Heading2Char">
    <w:name w:val="Heading 2 Char"/>
    <w:basedOn w:val="DefaultParagraphFont"/>
    <w:link w:val="Heading2"/>
    <w:uiPriority w:val="9"/>
    <w:rsid w:val="00090BAB"/>
    <w:rPr>
      <w:rFonts w:ascii="Calibri" w:eastAsia="Times New Roman" w:hAnsi="Calibri" w:cs="Arial"/>
      <w:bCs/>
      <w:iCs/>
      <w:color w:val="014A67"/>
      <w:sz w:val="40"/>
      <w:szCs w:val="28"/>
    </w:rPr>
  </w:style>
  <w:style w:type="character" w:customStyle="1" w:styleId="Heading3Char">
    <w:name w:val="Heading 3 Char"/>
    <w:basedOn w:val="DefaultParagraphFont"/>
    <w:link w:val="Heading3"/>
    <w:uiPriority w:val="9"/>
    <w:rsid w:val="007D4C8F"/>
    <w:rPr>
      <w:rFonts w:asciiTheme="majorHAnsi" w:eastAsiaTheme="majorEastAsia" w:hAnsiTheme="majorHAnsi" w:cstheme="majorBidi"/>
      <w:b/>
      <w:bCs/>
      <w:color w:val="5B9BD5" w:themeColor="accent1"/>
      <w:sz w:val="22"/>
      <w:szCs w:val="22"/>
    </w:rPr>
  </w:style>
  <w:style w:type="paragraph" w:styleId="BalloonText">
    <w:name w:val="Balloon Text"/>
    <w:basedOn w:val="Normal"/>
    <w:link w:val="BalloonTextChar"/>
    <w:uiPriority w:val="99"/>
    <w:semiHidden/>
    <w:unhideWhenUsed/>
    <w:rsid w:val="00F154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42D"/>
    <w:rPr>
      <w:rFonts w:ascii="Segoe UI" w:hAnsi="Segoe UI" w:cs="Segoe UI"/>
      <w:sz w:val="18"/>
      <w:szCs w:val="18"/>
    </w:rPr>
  </w:style>
  <w:style w:type="paragraph" w:styleId="Footer">
    <w:name w:val="footer"/>
    <w:basedOn w:val="Normal"/>
    <w:link w:val="FooterChar"/>
    <w:uiPriority w:val="99"/>
    <w:unhideWhenUsed/>
    <w:rsid w:val="007D4C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4C8F"/>
  </w:style>
  <w:style w:type="paragraph" w:styleId="Header">
    <w:name w:val="header"/>
    <w:basedOn w:val="Normal"/>
    <w:link w:val="HeaderChar"/>
    <w:uiPriority w:val="99"/>
    <w:unhideWhenUsed/>
    <w:rsid w:val="007D4C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4C8F"/>
  </w:style>
  <w:style w:type="paragraph" w:customStyle="1" w:styleId="PgNum">
    <w:name w:val="Pg Num"/>
    <w:basedOn w:val="Footer"/>
    <w:uiPriority w:val="11"/>
    <w:rsid w:val="007D4C8F"/>
    <w:pPr>
      <w:framePr w:wrap="around" w:vAnchor="text" w:hAnchor="margin" w:xAlign="right" w:y="1"/>
      <w:tabs>
        <w:tab w:val="clear" w:pos="4513"/>
        <w:tab w:val="clear" w:pos="9026"/>
        <w:tab w:val="right" w:pos="9356"/>
        <w:tab w:val="right" w:pos="14288"/>
      </w:tabs>
      <w:spacing w:line="276" w:lineRule="auto"/>
    </w:pPr>
    <w:rPr>
      <w:sz w:val="16"/>
    </w:rPr>
  </w:style>
  <w:style w:type="character" w:styleId="PlaceholderText">
    <w:name w:val="Placeholder Text"/>
    <w:basedOn w:val="DefaultParagraphFont"/>
    <w:uiPriority w:val="99"/>
    <w:unhideWhenUsed/>
    <w:rsid w:val="007D4C8F"/>
    <w:rPr>
      <w:noProof w:val="0"/>
      <w:color w:val="808080"/>
      <w:sz w:val="20"/>
      <w:lang w:val="en-AU"/>
    </w:rPr>
  </w:style>
  <w:style w:type="paragraph" w:customStyle="1" w:styleId="FedH1">
    <w:name w:val="Fed H1"/>
    <w:basedOn w:val="Normal"/>
    <w:link w:val="FedH1Char"/>
    <w:autoRedefine/>
    <w:qFormat/>
    <w:rsid w:val="007D4C8F"/>
    <w:pPr>
      <w:spacing w:after="0" w:line="240" w:lineRule="auto"/>
    </w:pPr>
    <w:rPr>
      <w:rFonts w:eastAsiaTheme="minorHAnsi"/>
      <w:b/>
      <w:color w:val="D7532D"/>
      <w:sz w:val="48"/>
      <w:szCs w:val="48"/>
    </w:rPr>
  </w:style>
  <w:style w:type="character" w:customStyle="1" w:styleId="FedH1Char">
    <w:name w:val="Fed H1 Char"/>
    <w:basedOn w:val="DefaultParagraphFont"/>
    <w:link w:val="FedH1"/>
    <w:rsid w:val="007D4C8F"/>
    <w:rPr>
      <w:rFonts w:eastAsiaTheme="minorHAnsi"/>
      <w:b/>
      <w:color w:val="D7532D"/>
      <w:sz w:val="48"/>
      <w:szCs w:val="48"/>
    </w:rPr>
  </w:style>
  <w:style w:type="paragraph" w:customStyle="1" w:styleId="Fednormal">
    <w:name w:val="Fed normal"/>
    <w:basedOn w:val="Normal"/>
    <w:link w:val="FednormalChar"/>
    <w:qFormat/>
    <w:rsid w:val="007D4C8F"/>
    <w:rPr>
      <w:rFonts w:eastAsiaTheme="minorHAnsi"/>
    </w:rPr>
  </w:style>
  <w:style w:type="character" w:customStyle="1" w:styleId="FednormalChar">
    <w:name w:val="Fed normal Char"/>
    <w:basedOn w:val="DefaultParagraphFont"/>
    <w:link w:val="Fednormal"/>
    <w:rsid w:val="007D4C8F"/>
    <w:rPr>
      <w:rFonts w:eastAsiaTheme="minorHAnsi"/>
    </w:rPr>
  </w:style>
  <w:style w:type="paragraph" w:customStyle="1" w:styleId="FedH2">
    <w:name w:val="Fed H2"/>
    <w:basedOn w:val="Normal"/>
    <w:link w:val="FedH2Char"/>
    <w:qFormat/>
    <w:rsid w:val="007D4C8F"/>
    <w:pPr>
      <w:spacing w:before="200"/>
      <w:contextualSpacing/>
    </w:pPr>
    <w:rPr>
      <w:rFonts w:eastAsiaTheme="minorHAnsi"/>
      <w:b/>
      <w:color w:val="auto"/>
      <w:sz w:val="24"/>
      <w:szCs w:val="24"/>
    </w:rPr>
  </w:style>
  <w:style w:type="character" w:customStyle="1" w:styleId="FedH2Char">
    <w:name w:val="Fed H2 Char"/>
    <w:basedOn w:val="DefaultParagraphFont"/>
    <w:link w:val="FedH2"/>
    <w:rsid w:val="007D4C8F"/>
    <w:rPr>
      <w:rFonts w:eastAsiaTheme="minorHAnsi"/>
      <w:b/>
      <w:color w:val="auto"/>
      <w:sz w:val="24"/>
      <w:szCs w:val="24"/>
    </w:rPr>
  </w:style>
  <w:style w:type="paragraph" w:customStyle="1" w:styleId="FedNormal-nospaces">
    <w:name w:val="Fed Normal - no spaces"/>
    <w:basedOn w:val="Fednormal"/>
    <w:link w:val="FedNormal-nospacesChar"/>
    <w:qFormat/>
    <w:rsid w:val="007D4C8F"/>
    <w:pPr>
      <w:jc w:val="both"/>
    </w:pPr>
  </w:style>
  <w:style w:type="character" w:customStyle="1" w:styleId="FedNormal-nospacesChar">
    <w:name w:val="Fed Normal - no spaces Char"/>
    <w:basedOn w:val="FednormalChar"/>
    <w:link w:val="FedNormal-nospaces"/>
    <w:rsid w:val="007D4C8F"/>
    <w:rPr>
      <w:rFonts w:eastAsiaTheme="minorHAnsi"/>
    </w:rPr>
  </w:style>
  <w:style w:type="paragraph" w:customStyle="1" w:styleId="FedBulletpoints">
    <w:name w:val="Fed Bullet points"/>
    <w:basedOn w:val="Fednormal"/>
    <w:link w:val="FedBulletpointsChar"/>
    <w:qFormat/>
    <w:rsid w:val="007D4C8F"/>
    <w:pPr>
      <w:spacing w:after="80" w:line="240" w:lineRule="auto"/>
      <w:ind w:left="227" w:hanging="227"/>
      <w:jc w:val="both"/>
    </w:pPr>
  </w:style>
  <w:style w:type="character" w:customStyle="1" w:styleId="FedBulletpointsChar">
    <w:name w:val="Fed Bullet points Char"/>
    <w:basedOn w:val="FednormalChar"/>
    <w:link w:val="FedBulletpoints"/>
    <w:rsid w:val="007D4C8F"/>
    <w:rPr>
      <w:rFonts w:eastAsiaTheme="minorHAnsi"/>
    </w:rPr>
  </w:style>
  <w:style w:type="paragraph" w:customStyle="1" w:styleId="FedBulletpoints-Numbered">
    <w:name w:val="Fed Bullet points - Numbered"/>
    <w:basedOn w:val="FedBulletpoints"/>
    <w:link w:val="FedBulletpoints-NumberedChar"/>
    <w:qFormat/>
    <w:rsid w:val="007D4C8F"/>
    <w:pPr>
      <w:numPr>
        <w:numId w:val="2"/>
      </w:numPr>
      <w:ind w:left="947"/>
    </w:pPr>
  </w:style>
  <w:style w:type="character" w:customStyle="1" w:styleId="FedBulletpoints-NumberedChar">
    <w:name w:val="Fed Bullet points - Numbered Char"/>
    <w:basedOn w:val="FedBulletpointsChar"/>
    <w:link w:val="FedBulletpoints-Numbered"/>
    <w:rsid w:val="007D4C8F"/>
    <w:rPr>
      <w:rFonts w:eastAsiaTheme="minorHAnsi"/>
    </w:rPr>
  </w:style>
  <w:style w:type="paragraph" w:customStyle="1" w:styleId="FedCover-H1">
    <w:name w:val="Fed Cover - H1"/>
    <w:basedOn w:val="FedH1"/>
    <w:link w:val="FedCover-H1Char"/>
    <w:qFormat/>
    <w:rsid w:val="007D4C8F"/>
  </w:style>
  <w:style w:type="character" w:customStyle="1" w:styleId="FedCover-H1Char">
    <w:name w:val="Fed Cover - H1 Char"/>
    <w:basedOn w:val="FedH1Char"/>
    <w:link w:val="FedCover-H1"/>
    <w:rsid w:val="007D4C8F"/>
    <w:rPr>
      <w:rFonts w:eastAsiaTheme="minorHAnsi"/>
      <w:b/>
      <w:color w:val="D7532D"/>
      <w:sz w:val="48"/>
      <w:szCs w:val="48"/>
    </w:rPr>
  </w:style>
  <w:style w:type="paragraph" w:customStyle="1" w:styleId="FedCover-H2">
    <w:name w:val="Fed Cover - H2"/>
    <w:basedOn w:val="Normal"/>
    <w:link w:val="FedCover-H2Char"/>
    <w:qFormat/>
    <w:rsid w:val="007D4C8F"/>
    <w:rPr>
      <w:rFonts w:eastAsiaTheme="minorHAnsi"/>
      <w:color w:val="auto"/>
      <w:sz w:val="36"/>
      <w:szCs w:val="36"/>
    </w:rPr>
  </w:style>
  <w:style w:type="character" w:customStyle="1" w:styleId="FedCover-H2Char">
    <w:name w:val="Fed Cover - H2 Char"/>
    <w:basedOn w:val="DefaultParagraphFont"/>
    <w:link w:val="FedCover-H2"/>
    <w:rsid w:val="007D4C8F"/>
    <w:rPr>
      <w:rFonts w:eastAsiaTheme="minorHAnsi"/>
      <w:color w:val="auto"/>
      <w:sz w:val="36"/>
      <w:szCs w:val="36"/>
    </w:rPr>
  </w:style>
  <w:style w:type="paragraph" w:customStyle="1" w:styleId="FedCover-date">
    <w:name w:val="Fed Cover - date"/>
    <w:basedOn w:val="Normal"/>
    <w:link w:val="FedCover-dateChar"/>
    <w:qFormat/>
    <w:rsid w:val="007D4C8F"/>
    <w:rPr>
      <w:rFonts w:eastAsiaTheme="minorHAnsi"/>
      <w:color w:val="D7532D"/>
      <w:sz w:val="32"/>
      <w:szCs w:val="32"/>
    </w:rPr>
  </w:style>
  <w:style w:type="character" w:customStyle="1" w:styleId="FedCover-dateChar">
    <w:name w:val="Fed Cover - date Char"/>
    <w:basedOn w:val="DefaultParagraphFont"/>
    <w:link w:val="FedCover-date"/>
    <w:rsid w:val="007D4C8F"/>
    <w:rPr>
      <w:rFonts w:eastAsiaTheme="minorHAnsi"/>
      <w:color w:val="D7532D"/>
      <w:sz w:val="32"/>
      <w:szCs w:val="32"/>
    </w:rPr>
  </w:style>
  <w:style w:type="paragraph" w:customStyle="1" w:styleId="FedH3">
    <w:name w:val="FedH3"/>
    <w:basedOn w:val="FedH2"/>
    <w:link w:val="FedH3Char"/>
    <w:autoRedefine/>
    <w:qFormat/>
    <w:rsid w:val="007D4C8F"/>
    <w:pPr>
      <w:spacing w:before="240"/>
      <w:jc w:val="both"/>
    </w:pPr>
    <w:rPr>
      <w:sz w:val="22"/>
      <w:szCs w:val="22"/>
      <w:lang w:val="en-US" w:eastAsia="en-AU"/>
    </w:rPr>
  </w:style>
  <w:style w:type="character" w:customStyle="1" w:styleId="FedH3Char">
    <w:name w:val="FedH3 Char"/>
    <w:basedOn w:val="FedH2Char"/>
    <w:link w:val="FedH3"/>
    <w:rsid w:val="007D4C8F"/>
    <w:rPr>
      <w:rFonts w:eastAsiaTheme="minorHAnsi"/>
      <w:b/>
      <w:color w:val="auto"/>
      <w:sz w:val="22"/>
      <w:szCs w:val="22"/>
      <w:lang w:val="en-US" w:eastAsia="en-AU"/>
    </w:rPr>
  </w:style>
  <w:style w:type="paragraph" w:customStyle="1" w:styleId="Bulletpoints">
    <w:name w:val="Bullet points"/>
    <w:basedOn w:val="Fednormal"/>
    <w:link w:val="BulletpointsChar"/>
    <w:qFormat/>
    <w:rsid w:val="007D4C8F"/>
    <w:pPr>
      <w:spacing w:after="80" w:line="240" w:lineRule="auto"/>
      <w:ind w:left="227" w:hanging="227"/>
      <w:jc w:val="both"/>
    </w:pPr>
  </w:style>
  <w:style w:type="character" w:customStyle="1" w:styleId="BulletpointsChar">
    <w:name w:val="Bullet points Char"/>
    <w:basedOn w:val="FednormalChar"/>
    <w:link w:val="Bulletpoints"/>
    <w:rsid w:val="007D4C8F"/>
    <w:rPr>
      <w:rFonts w:eastAsiaTheme="minorHAnsi"/>
    </w:rPr>
  </w:style>
  <w:style w:type="paragraph" w:customStyle="1" w:styleId="TableParagraph">
    <w:name w:val="Table Paragraph"/>
    <w:basedOn w:val="Normal"/>
    <w:uiPriority w:val="1"/>
    <w:qFormat/>
    <w:rsid w:val="007D4C8F"/>
    <w:pPr>
      <w:widowControl w:val="0"/>
      <w:spacing w:after="0" w:line="240" w:lineRule="auto"/>
    </w:pPr>
    <w:rPr>
      <w:rFonts w:asciiTheme="minorHAnsi" w:eastAsiaTheme="minorHAnsi" w:hAnsiTheme="minorHAnsi" w:cstheme="minorBidi"/>
      <w:color w:val="auto"/>
      <w:sz w:val="22"/>
      <w:szCs w:val="22"/>
      <w:lang w:val="en-US"/>
    </w:rPr>
  </w:style>
  <w:style w:type="character" w:customStyle="1" w:styleId="Heading4Char">
    <w:name w:val="Heading 4 Char"/>
    <w:basedOn w:val="DefaultParagraphFont"/>
    <w:link w:val="Heading4"/>
    <w:uiPriority w:val="9"/>
    <w:semiHidden/>
    <w:rsid w:val="007D4C8F"/>
    <w:rPr>
      <w:rFonts w:asciiTheme="majorHAnsi" w:eastAsiaTheme="majorEastAsia" w:hAnsiTheme="majorHAnsi" w:cstheme="majorBidi"/>
      <w:b/>
      <w:bCs/>
      <w:i/>
      <w:iCs/>
      <w:color w:val="5B9BD5" w:themeColor="accent1"/>
      <w:sz w:val="22"/>
      <w:szCs w:val="22"/>
    </w:rPr>
  </w:style>
  <w:style w:type="character" w:customStyle="1" w:styleId="Heading5Char">
    <w:name w:val="Heading 5 Char"/>
    <w:basedOn w:val="DefaultParagraphFont"/>
    <w:link w:val="Heading5"/>
    <w:uiPriority w:val="9"/>
    <w:semiHidden/>
    <w:rsid w:val="007D4C8F"/>
    <w:rPr>
      <w:rFonts w:asciiTheme="majorHAnsi" w:eastAsiaTheme="majorEastAsia" w:hAnsiTheme="majorHAnsi" w:cstheme="majorBidi"/>
      <w:color w:val="1F4D78" w:themeColor="accent1" w:themeShade="7F"/>
      <w:sz w:val="22"/>
      <w:szCs w:val="22"/>
    </w:rPr>
  </w:style>
  <w:style w:type="character" w:customStyle="1" w:styleId="Heading6Char">
    <w:name w:val="Heading 6 Char"/>
    <w:basedOn w:val="DefaultParagraphFont"/>
    <w:link w:val="Heading6"/>
    <w:uiPriority w:val="9"/>
    <w:semiHidden/>
    <w:rsid w:val="007D4C8F"/>
    <w:rPr>
      <w:rFonts w:asciiTheme="majorHAnsi" w:eastAsiaTheme="majorEastAsia" w:hAnsiTheme="majorHAnsi" w:cstheme="majorBidi"/>
      <w:i/>
      <w:iCs/>
      <w:color w:val="1F4D78" w:themeColor="accent1" w:themeShade="7F"/>
      <w:sz w:val="22"/>
      <w:szCs w:val="22"/>
    </w:rPr>
  </w:style>
  <w:style w:type="character" w:customStyle="1" w:styleId="Heading7Char">
    <w:name w:val="Heading 7 Char"/>
    <w:basedOn w:val="DefaultParagraphFont"/>
    <w:link w:val="Heading7"/>
    <w:uiPriority w:val="9"/>
    <w:semiHidden/>
    <w:rsid w:val="007D4C8F"/>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7D4C8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D4C8F"/>
    <w:rPr>
      <w:rFonts w:asciiTheme="majorHAnsi" w:eastAsiaTheme="majorEastAsia" w:hAnsiTheme="majorHAnsi" w:cstheme="majorBidi"/>
      <w:i/>
      <w:iCs/>
      <w:color w:val="404040" w:themeColor="text1" w:themeTint="BF"/>
    </w:rPr>
  </w:style>
  <w:style w:type="character" w:styleId="Strong">
    <w:name w:val="Strong"/>
    <w:basedOn w:val="DefaultParagraphFont"/>
    <w:uiPriority w:val="22"/>
    <w:qFormat/>
    <w:rsid w:val="007D4C8F"/>
    <w:rPr>
      <w:b/>
      <w:bCs/>
    </w:rPr>
  </w:style>
  <w:style w:type="character" w:styleId="Emphasis">
    <w:name w:val="Emphasis"/>
    <w:basedOn w:val="DefaultParagraphFont"/>
    <w:uiPriority w:val="20"/>
    <w:qFormat/>
    <w:rsid w:val="007D4C8F"/>
    <w:rPr>
      <w:i/>
      <w:iCs/>
    </w:rPr>
  </w:style>
  <w:style w:type="paragraph" w:styleId="ListParagraph">
    <w:name w:val="List Paragraph"/>
    <w:basedOn w:val="Normal"/>
    <w:link w:val="ListParagraphChar"/>
    <w:uiPriority w:val="34"/>
    <w:qFormat/>
    <w:rsid w:val="007D4C8F"/>
    <w:pPr>
      <w:spacing w:after="240"/>
      <w:ind w:left="720"/>
      <w:contextualSpacing/>
      <w:jc w:val="both"/>
    </w:pPr>
    <w:rPr>
      <w:rFonts w:asciiTheme="minorHAnsi" w:eastAsiaTheme="minorHAnsi" w:hAnsiTheme="minorHAnsi" w:cstheme="minorBidi"/>
      <w:color w:val="auto"/>
      <w:sz w:val="22"/>
      <w:szCs w:val="22"/>
    </w:rPr>
  </w:style>
  <w:style w:type="paragraph" w:styleId="TOCHeading">
    <w:name w:val="TOC Heading"/>
    <w:basedOn w:val="Heading1"/>
    <w:next w:val="Normal"/>
    <w:uiPriority w:val="39"/>
    <w:semiHidden/>
    <w:unhideWhenUsed/>
    <w:qFormat/>
    <w:rsid w:val="007D4C8F"/>
    <w:pPr>
      <w:keepLines/>
      <w:numPr>
        <w:numId w:val="0"/>
      </w:numPr>
      <w:tabs>
        <w:tab w:val="clear" w:pos="1077"/>
      </w:tabs>
      <w:spacing w:before="480" w:after="0" w:line="276" w:lineRule="auto"/>
      <w:outlineLvl w:val="9"/>
    </w:pPr>
    <w:rPr>
      <w:rFonts w:asciiTheme="majorHAnsi" w:eastAsiaTheme="majorEastAsia" w:hAnsiTheme="majorHAnsi" w:cstheme="majorBidi"/>
      <w:b/>
      <w:color w:val="2E74B5" w:themeColor="accent1" w:themeShade="BF"/>
      <w:kern w:val="0"/>
      <w:sz w:val="28"/>
      <w:szCs w:val="28"/>
      <w:lang w:val="en-US"/>
    </w:rPr>
  </w:style>
  <w:style w:type="character" w:customStyle="1" w:styleId="ListParagraphChar">
    <w:name w:val="List Paragraph Char"/>
    <w:link w:val="ListParagraph"/>
    <w:uiPriority w:val="34"/>
    <w:rsid w:val="000678C3"/>
    <w:rPr>
      <w:rFonts w:asciiTheme="minorHAnsi" w:eastAsiaTheme="minorHAnsi" w:hAnsiTheme="minorHAnsi" w:cstheme="minorBidi"/>
      <w:color w:val="auto"/>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262626" w:themeColor="text1" w:themeTint="D9"/>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090BAB"/>
    <w:pPr>
      <w:keepNext/>
      <w:numPr>
        <w:numId w:val="1"/>
      </w:numPr>
      <w:tabs>
        <w:tab w:val="left" w:pos="1077"/>
      </w:tabs>
      <w:spacing w:after="240" w:line="240" w:lineRule="auto"/>
      <w:outlineLvl w:val="0"/>
    </w:pPr>
    <w:rPr>
      <w:rFonts w:ascii="Calibri" w:eastAsia="Times New Roman" w:hAnsi="Calibri"/>
      <w:bCs/>
      <w:color w:val="014A67"/>
      <w:kern w:val="32"/>
      <w:sz w:val="48"/>
      <w:szCs w:val="32"/>
    </w:rPr>
  </w:style>
  <w:style w:type="paragraph" w:styleId="Heading2">
    <w:name w:val="heading 2"/>
    <w:basedOn w:val="Normal"/>
    <w:next w:val="Normal"/>
    <w:link w:val="Heading2Char"/>
    <w:uiPriority w:val="9"/>
    <w:rsid w:val="00090BAB"/>
    <w:pPr>
      <w:keepNext/>
      <w:numPr>
        <w:ilvl w:val="1"/>
        <w:numId w:val="1"/>
      </w:numPr>
      <w:tabs>
        <w:tab w:val="clear" w:pos="2845"/>
        <w:tab w:val="num" w:pos="576"/>
        <w:tab w:val="left" w:pos="1077"/>
      </w:tabs>
      <w:spacing w:after="240" w:line="300" w:lineRule="auto"/>
      <w:ind w:left="576"/>
      <w:outlineLvl w:val="1"/>
    </w:pPr>
    <w:rPr>
      <w:rFonts w:ascii="Calibri" w:eastAsia="Times New Roman" w:hAnsi="Calibri"/>
      <w:bCs/>
      <w:iCs/>
      <w:color w:val="014A67"/>
      <w:sz w:val="40"/>
      <w:szCs w:val="28"/>
    </w:rPr>
  </w:style>
  <w:style w:type="paragraph" w:styleId="Heading3">
    <w:name w:val="heading 3"/>
    <w:basedOn w:val="Normal"/>
    <w:next w:val="Normal"/>
    <w:link w:val="Heading3Char"/>
    <w:uiPriority w:val="9"/>
    <w:unhideWhenUsed/>
    <w:qFormat/>
    <w:rsid w:val="007D4C8F"/>
    <w:pPr>
      <w:keepNext/>
      <w:keepLines/>
      <w:spacing w:before="200" w:after="0"/>
      <w:outlineLvl w:val="2"/>
    </w:pPr>
    <w:rPr>
      <w:rFonts w:asciiTheme="majorHAnsi" w:eastAsiaTheme="majorEastAsia" w:hAnsiTheme="majorHAnsi" w:cstheme="majorBidi"/>
      <w:b/>
      <w:bCs/>
      <w:color w:val="5B9BD5" w:themeColor="accent1"/>
      <w:sz w:val="22"/>
      <w:szCs w:val="22"/>
    </w:rPr>
  </w:style>
  <w:style w:type="paragraph" w:styleId="Heading4">
    <w:name w:val="heading 4"/>
    <w:basedOn w:val="Normal"/>
    <w:next w:val="Normal"/>
    <w:link w:val="Heading4Char"/>
    <w:uiPriority w:val="9"/>
    <w:semiHidden/>
    <w:unhideWhenUsed/>
    <w:qFormat/>
    <w:rsid w:val="007D4C8F"/>
    <w:pPr>
      <w:keepNext/>
      <w:keepLines/>
      <w:spacing w:before="200" w:after="0"/>
      <w:outlineLvl w:val="3"/>
    </w:pPr>
    <w:rPr>
      <w:rFonts w:asciiTheme="majorHAnsi" w:eastAsiaTheme="majorEastAsia" w:hAnsiTheme="majorHAnsi" w:cstheme="majorBidi"/>
      <w:b/>
      <w:bCs/>
      <w:i/>
      <w:iCs/>
      <w:color w:val="5B9BD5" w:themeColor="accent1"/>
      <w:sz w:val="22"/>
      <w:szCs w:val="22"/>
    </w:rPr>
  </w:style>
  <w:style w:type="paragraph" w:styleId="Heading5">
    <w:name w:val="heading 5"/>
    <w:basedOn w:val="Normal"/>
    <w:next w:val="Normal"/>
    <w:link w:val="Heading5Char"/>
    <w:uiPriority w:val="9"/>
    <w:semiHidden/>
    <w:unhideWhenUsed/>
    <w:qFormat/>
    <w:rsid w:val="007D4C8F"/>
    <w:pPr>
      <w:keepNext/>
      <w:keepLines/>
      <w:spacing w:before="200" w:after="0"/>
      <w:outlineLvl w:val="4"/>
    </w:pPr>
    <w:rPr>
      <w:rFonts w:asciiTheme="majorHAnsi" w:eastAsiaTheme="majorEastAsia" w:hAnsiTheme="majorHAnsi" w:cstheme="majorBidi"/>
      <w:color w:val="1F4D78" w:themeColor="accent1" w:themeShade="7F"/>
      <w:sz w:val="22"/>
      <w:szCs w:val="22"/>
    </w:rPr>
  </w:style>
  <w:style w:type="paragraph" w:styleId="Heading6">
    <w:name w:val="heading 6"/>
    <w:basedOn w:val="Normal"/>
    <w:next w:val="Normal"/>
    <w:link w:val="Heading6Char"/>
    <w:uiPriority w:val="9"/>
    <w:semiHidden/>
    <w:unhideWhenUsed/>
    <w:qFormat/>
    <w:rsid w:val="007D4C8F"/>
    <w:pPr>
      <w:keepNext/>
      <w:keepLines/>
      <w:spacing w:before="200" w:after="0"/>
      <w:outlineLvl w:val="5"/>
    </w:pPr>
    <w:rPr>
      <w:rFonts w:asciiTheme="majorHAnsi" w:eastAsiaTheme="majorEastAsia" w:hAnsiTheme="majorHAnsi" w:cstheme="majorBidi"/>
      <w:i/>
      <w:iCs/>
      <w:color w:val="1F4D78" w:themeColor="accent1" w:themeShade="7F"/>
      <w:sz w:val="22"/>
      <w:szCs w:val="22"/>
    </w:rPr>
  </w:style>
  <w:style w:type="paragraph" w:styleId="Heading7">
    <w:name w:val="heading 7"/>
    <w:basedOn w:val="Normal"/>
    <w:next w:val="Normal"/>
    <w:link w:val="Heading7Char"/>
    <w:uiPriority w:val="9"/>
    <w:semiHidden/>
    <w:unhideWhenUsed/>
    <w:qFormat/>
    <w:rsid w:val="007D4C8F"/>
    <w:pPr>
      <w:keepNext/>
      <w:keepLines/>
      <w:spacing w:before="200" w:after="0"/>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7D4C8F"/>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7D4C8F"/>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090BAB"/>
    <w:pPr>
      <w:spacing w:line="240" w:lineRule="auto"/>
    </w:pPr>
    <w:rPr>
      <w:rFonts w:asciiTheme="minorHAnsi" w:eastAsiaTheme="minorHAnsi" w:hAnsiTheme="minorHAnsi"/>
      <w:b/>
      <w:bCs/>
      <w:color w:val="5B9BD5" w:themeColor="accent1"/>
      <w:sz w:val="18"/>
      <w:szCs w:val="18"/>
    </w:rPr>
  </w:style>
  <w:style w:type="paragraph" w:customStyle="1" w:styleId="Tabletext">
    <w:name w:val="Table text"/>
    <w:basedOn w:val="Normal"/>
    <w:rsid w:val="00090BAB"/>
    <w:pPr>
      <w:spacing w:after="120" w:line="240" w:lineRule="auto"/>
    </w:pPr>
    <w:rPr>
      <w:rFonts w:ascii="Calisto MT" w:eastAsia="Times New Roman" w:hAnsi="Calisto MT" w:cs="Times New Roman"/>
      <w:szCs w:val="24"/>
    </w:rPr>
  </w:style>
  <w:style w:type="paragraph" w:customStyle="1" w:styleId="TableHeading">
    <w:name w:val="Table Heading"/>
    <w:basedOn w:val="Normal"/>
    <w:rsid w:val="00090BAB"/>
    <w:pPr>
      <w:spacing w:after="0" w:line="240" w:lineRule="auto"/>
    </w:pPr>
    <w:rPr>
      <w:rFonts w:ascii="Calibri" w:eastAsia="Times New Roman" w:hAnsi="Calibri" w:cs="Times New Roman"/>
      <w:b/>
      <w:szCs w:val="24"/>
    </w:rPr>
  </w:style>
  <w:style w:type="table" w:customStyle="1" w:styleId="JSASimple">
    <w:name w:val="JSA Simple"/>
    <w:basedOn w:val="TableNormal"/>
    <w:rsid w:val="00090BAB"/>
    <w:pPr>
      <w:spacing w:after="0" w:line="240" w:lineRule="auto"/>
      <w:jc w:val="right"/>
    </w:pPr>
    <w:rPr>
      <w:rFonts w:ascii="Calisto MT" w:eastAsia="Times" w:hAnsi="Calisto MT" w:cs="Times New Roman"/>
      <w:lang w:eastAsia="en-AU"/>
    </w:rPr>
    <w:tblPr>
      <w:tblBorders>
        <w:top w:val="single" w:sz="8" w:space="0" w:color="0293CD"/>
        <w:bottom w:val="thickThinSmallGap" w:sz="24" w:space="0" w:color="0293CD"/>
      </w:tblBorders>
    </w:tblPr>
    <w:tcPr>
      <w:tcMar>
        <w:top w:w="28" w:type="dxa"/>
        <w:left w:w="28" w:type="dxa"/>
        <w:bottom w:w="28" w:type="dxa"/>
        <w:right w:w="28" w:type="dxa"/>
      </w:tcMar>
      <w:vAlign w:val="center"/>
    </w:tcPr>
    <w:tblStylePr w:type="firstRow">
      <w:pPr>
        <w:jc w:val="center"/>
      </w:pPr>
      <w:rPr>
        <w:rFonts w:ascii="Cambria" w:hAnsi="Cambria"/>
        <w:b/>
        <w:i w:val="0"/>
        <w:color w:val="auto"/>
        <w:sz w:val="18"/>
      </w:rPr>
      <w:tblPr/>
      <w:tcPr>
        <w:tcBorders>
          <w:top w:val="single" w:sz="8" w:space="0" w:color="0293CD"/>
          <w:left w:val="nil"/>
          <w:bottom w:val="single" w:sz="8" w:space="0" w:color="0293CD"/>
          <w:right w:val="nil"/>
          <w:insideH w:val="nil"/>
          <w:insideV w:val="nil"/>
          <w:tl2br w:val="nil"/>
          <w:tr2bl w:val="nil"/>
        </w:tcBorders>
      </w:tcPr>
    </w:tblStylePr>
    <w:tblStylePr w:type="firstCol">
      <w:pPr>
        <w:jc w:val="left"/>
      </w:pPr>
      <w:rPr>
        <w:rFonts w:ascii="Cambria" w:hAnsi="Cambria"/>
        <w:sz w:val="18"/>
      </w:rPr>
      <w:tblPr/>
      <w:tcPr>
        <w:tcBorders>
          <w:left w:val="nil"/>
          <w:right w:val="nil"/>
        </w:tcBorders>
        <w:vAlign w:val="center"/>
      </w:tcPr>
    </w:tblStylePr>
  </w:style>
  <w:style w:type="character" w:customStyle="1" w:styleId="Heading1Char">
    <w:name w:val="Heading 1 Char"/>
    <w:basedOn w:val="DefaultParagraphFont"/>
    <w:link w:val="Heading1"/>
    <w:uiPriority w:val="9"/>
    <w:rsid w:val="00090BAB"/>
    <w:rPr>
      <w:rFonts w:ascii="Calibri" w:eastAsia="Times New Roman" w:hAnsi="Calibri" w:cs="Arial"/>
      <w:bCs/>
      <w:color w:val="014A67"/>
      <w:kern w:val="32"/>
      <w:sz w:val="48"/>
      <w:szCs w:val="32"/>
    </w:rPr>
  </w:style>
  <w:style w:type="character" w:customStyle="1" w:styleId="Heading2Char">
    <w:name w:val="Heading 2 Char"/>
    <w:basedOn w:val="DefaultParagraphFont"/>
    <w:link w:val="Heading2"/>
    <w:uiPriority w:val="9"/>
    <w:rsid w:val="00090BAB"/>
    <w:rPr>
      <w:rFonts w:ascii="Calibri" w:eastAsia="Times New Roman" w:hAnsi="Calibri" w:cs="Arial"/>
      <w:bCs/>
      <w:iCs/>
      <w:color w:val="014A67"/>
      <w:sz w:val="40"/>
      <w:szCs w:val="28"/>
    </w:rPr>
  </w:style>
  <w:style w:type="character" w:customStyle="1" w:styleId="Heading3Char">
    <w:name w:val="Heading 3 Char"/>
    <w:basedOn w:val="DefaultParagraphFont"/>
    <w:link w:val="Heading3"/>
    <w:uiPriority w:val="9"/>
    <w:rsid w:val="007D4C8F"/>
    <w:rPr>
      <w:rFonts w:asciiTheme="majorHAnsi" w:eastAsiaTheme="majorEastAsia" w:hAnsiTheme="majorHAnsi" w:cstheme="majorBidi"/>
      <w:b/>
      <w:bCs/>
      <w:color w:val="5B9BD5" w:themeColor="accent1"/>
      <w:sz w:val="22"/>
      <w:szCs w:val="22"/>
    </w:rPr>
  </w:style>
  <w:style w:type="paragraph" w:styleId="BalloonText">
    <w:name w:val="Balloon Text"/>
    <w:basedOn w:val="Normal"/>
    <w:link w:val="BalloonTextChar"/>
    <w:uiPriority w:val="99"/>
    <w:semiHidden/>
    <w:unhideWhenUsed/>
    <w:rsid w:val="00F154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42D"/>
    <w:rPr>
      <w:rFonts w:ascii="Segoe UI" w:hAnsi="Segoe UI" w:cs="Segoe UI"/>
      <w:sz w:val="18"/>
      <w:szCs w:val="18"/>
    </w:rPr>
  </w:style>
  <w:style w:type="paragraph" w:styleId="Footer">
    <w:name w:val="footer"/>
    <w:basedOn w:val="Normal"/>
    <w:link w:val="FooterChar"/>
    <w:uiPriority w:val="99"/>
    <w:unhideWhenUsed/>
    <w:rsid w:val="007D4C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4C8F"/>
  </w:style>
  <w:style w:type="paragraph" w:styleId="Header">
    <w:name w:val="header"/>
    <w:basedOn w:val="Normal"/>
    <w:link w:val="HeaderChar"/>
    <w:uiPriority w:val="99"/>
    <w:unhideWhenUsed/>
    <w:rsid w:val="007D4C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4C8F"/>
  </w:style>
  <w:style w:type="paragraph" w:customStyle="1" w:styleId="PgNum">
    <w:name w:val="Pg Num"/>
    <w:basedOn w:val="Footer"/>
    <w:uiPriority w:val="11"/>
    <w:rsid w:val="007D4C8F"/>
    <w:pPr>
      <w:framePr w:wrap="around" w:vAnchor="text" w:hAnchor="margin" w:xAlign="right" w:y="1"/>
      <w:tabs>
        <w:tab w:val="clear" w:pos="4513"/>
        <w:tab w:val="clear" w:pos="9026"/>
        <w:tab w:val="right" w:pos="9356"/>
        <w:tab w:val="right" w:pos="14288"/>
      </w:tabs>
      <w:spacing w:line="276" w:lineRule="auto"/>
    </w:pPr>
    <w:rPr>
      <w:sz w:val="16"/>
    </w:rPr>
  </w:style>
  <w:style w:type="character" w:styleId="PlaceholderText">
    <w:name w:val="Placeholder Text"/>
    <w:basedOn w:val="DefaultParagraphFont"/>
    <w:uiPriority w:val="99"/>
    <w:unhideWhenUsed/>
    <w:rsid w:val="007D4C8F"/>
    <w:rPr>
      <w:noProof w:val="0"/>
      <w:color w:val="808080"/>
      <w:sz w:val="20"/>
      <w:lang w:val="en-AU"/>
    </w:rPr>
  </w:style>
  <w:style w:type="paragraph" w:customStyle="1" w:styleId="FedH1">
    <w:name w:val="Fed H1"/>
    <w:basedOn w:val="Normal"/>
    <w:link w:val="FedH1Char"/>
    <w:autoRedefine/>
    <w:qFormat/>
    <w:rsid w:val="007D4C8F"/>
    <w:pPr>
      <w:spacing w:after="0" w:line="240" w:lineRule="auto"/>
    </w:pPr>
    <w:rPr>
      <w:rFonts w:eastAsiaTheme="minorHAnsi"/>
      <w:b/>
      <w:color w:val="D7532D"/>
      <w:sz w:val="48"/>
      <w:szCs w:val="48"/>
    </w:rPr>
  </w:style>
  <w:style w:type="character" w:customStyle="1" w:styleId="FedH1Char">
    <w:name w:val="Fed H1 Char"/>
    <w:basedOn w:val="DefaultParagraphFont"/>
    <w:link w:val="FedH1"/>
    <w:rsid w:val="007D4C8F"/>
    <w:rPr>
      <w:rFonts w:eastAsiaTheme="minorHAnsi"/>
      <w:b/>
      <w:color w:val="D7532D"/>
      <w:sz w:val="48"/>
      <w:szCs w:val="48"/>
    </w:rPr>
  </w:style>
  <w:style w:type="paragraph" w:customStyle="1" w:styleId="Fednormal">
    <w:name w:val="Fed normal"/>
    <w:basedOn w:val="Normal"/>
    <w:link w:val="FednormalChar"/>
    <w:qFormat/>
    <w:rsid w:val="007D4C8F"/>
    <w:rPr>
      <w:rFonts w:eastAsiaTheme="minorHAnsi"/>
    </w:rPr>
  </w:style>
  <w:style w:type="character" w:customStyle="1" w:styleId="FednormalChar">
    <w:name w:val="Fed normal Char"/>
    <w:basedOn w:val="DefaultParagraphFont"/>
    <w:link w:val="Fednormal"/>
    <w:rsid w:val="007D4C8F"/>
    <w:rPr>
      <w:rFonts w:eastAsiaTheme="minorHAnsi"/>
    </w:rPr>
  </w:style>
  <w:style w:type="paragraph" w:customStyle="1" w:styleId="FedH2">
    <w:name w:val="Fed H2"/>
    <w:basedOn w:val="Normal"/>
    <w:link w:val="FedH2Char"/>
    <w:qFormat/>
    <w:rsid w:val="007D4C8F"/>
    <w:pPr>
      <w:spacing w:before="200"/>
      <w:contextualSpacing/>
    </w:pPr>
    <w:rPr>
      <w:rFonts w:eastAsiaTheme="minorHAnsi"/>
      <w:b/>
      <w:color w:val="auto"/>
      <w:sz w:val="24"/>
      <w:szCs w:val="24"/>
    </w:rPr>
  </w:style>
  <w:style w:type="character" w:customStyle="1" w:styleId="FedH2Char">
    <w:name w:val="Fed H2 Char"/>
    <w:basedOn w:val="DefaultParagraphFont"/>
    <w:link w:val="FedH2"/>
    <w:rsid w:val="007D4C8F"/>
    <w:rPr>
      <w:rFonts w:eastAsiaTheme="minorHAnsi"/>
      <w:b/>
      <w:color w:val="auto"/>
      <w:sz w:val="24"/>
      <w:szCs w:val="24"/>
    </w:rPr>
  </w:style>
  <w:style w:type="paragraph" w:customStyle="1" w:styleId="FedNormal-nospaces">
    <w:name w:val="Fed Normal - no spaces"/>
    <w:basedOn w:val="Fednormal"/>
    <w:link w:val="FedNormal-nospacesChar"/>
    <w:qFormat/>
    <w:rsid w:val="007D4C8F"/>
    <w:pPr>
      <w:jc w:val="both"/>
    </w:pPr>
  </w:style>
  <w:style w:type="character" w:customStyle="1" w:styleId="FedNormal-nospacesChar">
    <w:name w:val="Fed Normal - no spaces Char"/>
    <w:basedOn w:val="FednormalChar"/>
    <w:link w:val="FedNormal-nospaces"/>
    <w:rsid w:val="007D4C8F"/>
    <w:rPr>
      <w:rFonts w:eastAsiaTheme="minorHAnsi"/>
    </w:rPr>
  </w:style>
  <w:style w:type="paragraph" w:customStyle="1" w:styleId="FedBulletpoints">
    <w:name w:val="Fed Bullet points"/>
    <w:basedOn w:val="Fednormal"/>
    <w:link w:val="FedBulletpointsChar"/>
    <w:qFormat/>
    <w:rsid w:val="007D4C8F"/>
    <w:pPr>
      <w:spacing w:after="80" w:line="240" w:lineRule="auto"/>
      <w:ind w:left="227" w:hanging="227"/>
      <w:jc w:val="both"/>
    </w:pPr>
  </w:style>
  <w:style w:type="character" w:customStyle="1" w:styleId="FedBulletpointsChar">
    <w:name w:val="Fed Bullet points Char"/>
    <w:basedOn w:val="FednormalChar"/>
    <w:link w:val="FedBulletpoints"/>
    <w:rsid w:val="007D4C8F"/>
    <w:rPr>
      <w:rFonts w:eastAsiaTheme="minorHAnsi"/>
    </w:rPr>
  </w:style>
  <w:style w:type="paragraph" w:customStyle="1" w:styleId="FedBulletpoints-Numbered">
    <w:name w:val="Fed Bullet points - Numbered"/>
    <w:basedOn w:val="FedBulletpoints"/>
    <w:link w:val="FedBulletpoints-NumberedChar"/>
    <w:qFormat/>
    <w:rsid w:val="007D4C8F"/>
    <w:pPr>
      <w:numPr>
        <w:numId w:val="2"/>
      </w:numPr>
      <w:ind w:left="947"/>
    </w:pPr>
  </w:style>
  <w:style w:type="character" w:customStyle="1" w:styleId="FedBulletpoints-NumberedChar">
    <w:name w:val="Fed Bullet points - Numbered Char"/>
    <w:basedOn w:val="FedBulletpointsChar"/>
    <w:link w:val="FedBulletpoints-Numbered"/>
    <w:rsid w:val="007D4C8F"/>
    <w:rPr>
      <w:rFonts w:eastAsiaTheme="minorHAnsi"/>
    </w:rPr>
  </w:style>
  <w:style w:type="paragraph" w:customStyle="1" w:styleId="FedCover-H1">
    <w:name w:val="Fed Cover - H1"/>
    <w:basedOn w:val="FedH1"/>
    <w:link w:val="FedCover-H1Char"/>
    <w:qFormat/>
    <w:rsid w:val="007D4C8F"/>
  </w:style>
  <w:style w:type="character" w:customStyle="1" w:styleId="FedCover-H1Char">
    <w:name w:val="Fed Cover - H1 Char"/>
    <w:basedOn w:val="FedH1Char"/>
    <w:link w:val="FedCover-H1"/>
    <w:rsid w:val="007D4C8F"/>
    <w:rPr>
      <w:rFonts w:eastAsiaTheme="minorHAnsi"/>
      <w:b/>
      <w:color w:val="D7532D"/>
      <w:sz w:val="48"/>
      <w:szCs w:val="48"/>
    </w:rPr>
  </w:style>
  <w:style w:type="paragraph" w:customStyle="1" w:styleId="FedCover-H2">
    <w:name w:val="Fed Cover - H2"/>
    <w:basedOn w:val="Normal"/>
    <w:link w:val="FedCover-H2Char"/>
    <w:qFormat/>
    <w:rsid w:val="007D4C8F"/>
    <w:rPr>
      <w:rFonts w:eastAsiaTheme="minorHAnsi"/>
      <w:color w:val="auto"/>
      <w:sz w:val="36"/>
      <w:szCs w:val="36"/>
    </w:rPr>
  </w:style>
  <w:style w:type="character" w:customStyle="1" w:styleId="FedCover-H2Char">
    <w:name w:val="Fed Cover - H2 Char"/>
    <w:basedOn w:val="DefaultParagraphFont"/>
    <w:link w:val="FedCover-H2"/>
    <w:rsid w:val="007D4C8F"/>
    <w:rPr>
      <w:rFonts w:eastAsiaTheme="minorHAnsi"/>
      <w:color w:val="auto"/>
      <w:sz w:val="36"/>
      <w:szCs w:val="36"/>
    </w:rPr>
  </w:style>
  <w:style w:type="paragraph" w:customStyle="1" w:styleId="FedCover-date">
    <w:name w:val="Fed Cover - date"/>
    <w:basedOn w:val="Normal"/>
    <w:link w:val="FedCover-dateChar"/>
    <w:qFormat/>
    <w:rsid w:val="007D4C8F"/>
    <w:rPr>
      <w:rFonts w:eastAsiaTheme="minorHAnsi"/>
      <w:color w:val="D7532D"/>
      <w:sz w:val="32"/>
      <w:szCs w:val="32"/>
    </w:rPr>
  </w:style>
  <w:style w:type="character" w:customStyle="1" w:styleId="FedCover-dateChar">
    <w:name w:val="Fed Cover - date Char"/>
    <w:basedOn w:val="DefaultParagraphFont"/>
    <w:link w:val="FedCover-date"/>
    <w:rsid w:val="007D4C8F"/>
    <w:rPr>
      <w:rFonts w:eastAsiaTheme="minorHAnsi"/>
      <w:color w:val="D7532D"/>
      <w:sz w:val="32"/>
      <w:szCs w:val="32"/>
    </w:rPr>
  </w:style>
  <w:style w:type="paragraph" w:customStyle="1" w:styleId="FedH3">
    <w:name w:val="FedH3"/>
    <w:basedOn w:val="FedH2"/>
    <w:link w:val="FedH3Char"/>
    <w:autoRedefine/>
    <w:qFormat/>
    <w:rsid w:val="007D4C8F"/>
    <w:pPr>
      <w:spacing w:before="240"/>
      <w:jc w:val="both"/>
    </w:pPr>
    <w:rPr>
      <w:sz w:val="22"/>
      <w:szCs w:val="22"/>
      <w:lang w:val="en-US" w:eastAsia="en-AU"/>
    </w:rPr>
  </w:style>
  <w:style w:type="character" w:customStyle="1" w:styleId="FedH3Char">
    <w:name w:val="FedH3 Char"/>
    <w:basedOn w:val="FedH2Char"/>
    <w:link w:val="FedH3"/>
    <w:rsid w:val="007D4C8F"/>
    <w:rPr>
      <w:rFonts w:eastAsiaTheme="minorHAnsi"/>
      <w:b/>
      <w:color w:val="auto"/>
      <w:sz w:val="22"/>
      <w:szCs w:val="22"/>
      <w:lang w:val="en-US" w:eastAsia="en-AU"/>
    </w:rPr>
  </w:style>
  <w:style w:type="paragraph" w:customStyle="1" w:styleId="Bulletpoints">
    <w:name w:val="Bullet points"/>
    <w:basedOn w:val="Fednormal"/>
    <w:link w:val="BulletpointsChar"/>
    <w:qFormat/>
    <w:rsid w:val="007D4C8F"/>
    <w:pPr>
      <w:spacing w:after="80" w:line="240" w:lineRule="auto"/>
      <w:ind w:left="227" w:hanging="227"/>
      <w:jc w:val="both"/>
    </w:pPr>
  </w:style>
  <w:style w:type="character" w:customStyle="1" w:styleId="BulletpointsChar">
    <w:name w:val="Bullet points Char"/>
    <w:basedOn w:val="FednormalChar"/>
    <w:link w:val="Bulletpoints"/>
    <w:rsid w:val="007D4C8F"/>
    <w:rPr>
      <w:rFonts w:eastAsiaTheme="minorHAnsi"/>
    </w:rPr>
  </w:style>
  <w:style w:type="paragraph" w:customStyle="1" w:styleId="TableParagraph">
    <w:name w:val="Table Paragraph"/>
    <w:basedOn w:val="Normal"/>
    <w:uiPriority w:val="1"/>
    <w:qFormat/>
    <w:rsid w:val="007D4C8F"/>
    <w:pPr>
      <w:widowControl w:val="0"/>
      <w:spacing w:after="0" w:line="240" w:lineRule="auto"/>
    </w:pPr>
    <w:rPr>
      <w:rFonts w:asciiTheme="minorHAnsi" w:eastAsiaTheme="minorHAnsi" w:hAnsiTheme="minorHAnsi" w:cstheme="minorBidi"/>
      <w:color w:val="auto"/>
      <w:sz w:val="22"/>
      <w:szCs w:val="22"/>
      <w:lang w:val="en-US"/>
    </w:rPr>
  </w:style>
  <w:style w:type="character" w:customStyle="1" w:styleId="Heading4Char">
    <w:name w:val="Heading 4 Char"/>
    <w:basedOn w:val="DefaultParagraphFont"/>
    <w:link w:val="Heading4"/>
    <w:uiPriority w:val="9"/>
    <w:semiHidden/>
    <w:rsid w:val="007D4C8F"/>
    <w:rPr>
      <w:rFonts w:asciiTheme="majorHAnsi" w:eastAsiaTheme="majorEastAsia" w:hAnsiTheme="majorHAnsi" w:cstheme="majorBidi"/>
      <w:b/>
      <w:bCs/>
      <w:i/>
      <w:iCs/>
      <w:color w:val="5B9BD5" w:themeColor="accent1"/>
      <w:sz w:val="22"/>
      <w:szCs w:val="22"/>
    </w:rPr>
  </w:style>
  <w:style w:type="character" w:customStyle="1" w:styleId="Heading5Char">
    <w:name w:val="Heading 5 Char"/>
    <w:basedOn w:val="DefaultParagraphFont"/>
    <w:link w:val="Heading5"/>
    <w:uiPriority w:val="9"/>
    <w:semiHidden/>
    <w:rsid w:val="007D4C8F"/>
    <w:rPr>
      <w:rFonts w:asciiTheme="majorHAnsi" w:eastAsiaTheme="majorEastAsia" w:hAnsiTheme="majorHAnsi" w:cstheme="majorBidi"/>
      <w:color w:val="1F4D78" w:themeColor="accent1" w:themeShade="7F"/>
      <w:sz w:val="22"/>
      <w:szCs w:val="22"/>
    </w:rPr>
  </w:style>
  <w:style w:type="character" w:customStyle="1" w:styleId="Heading6Char">
    <w:name w:val="Heading 6 Char"/>
    <w:basedOn w:val="DefaultParagraphFont"/>
    <w:link w:val="Heading6"/>
    <w:uiPriority w:val="9"/>
    <w:semiHidden/>
    <w:rsid w:val="007D4C8F"/>
    <w:rPr>
      <w:rFonts w:asciiTheme="majorHAnsi" w:eastAsiaTheme="majorEastAsia" w:hAnsiTheme="majorHAnsi" w:cstheme="majorBidi"/>
      <w:i/>
      <w:iCs/>
      <w:color w:val="1F4D78" w:themeColor="accent1" w:themeShade="7F"/>
      <w:sz w:val="22"/>
      <w:szCs w:val="22"/>
    </w:rPr>
  </w:style>
  <w:style w:type="character" w:customStyle="1" w:styleId="Heading7Char">
    <w:name w:val="Heading 7 Char"/>
    <w:basedOn w:val="DefaultParagraphFont"/>
    <w:link w:val="Heading7"/>
    <w:uiPriority w:val="9"/>
    <w:semiHidden/>
    <w:rsid w:val="007D4C8F"/>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7D4C8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D4C8F"/>
    <w:rPr>
      <w:rFonts w:asciiTheme="majorHAnsi" w:eastAsiaTheme="majorEastAsia" w:hAnsiTheme="majorHAnsi" w:cstheme="majorBidi"/>
      <w:i/>
      <w:iCs/>
      <w:color w:val="404040" w:themeColor="text1" w:themeTint="BF"/>
    </w:rPr>
  </w:style>
  <w:style w:type="character" w:styleId="Strong">
    <w:name w:val="Strong"/>
    <w:basedOn w:val="DefaultParagraphFont"/>
    <w:uiPriority w:val="22"/>
    <w:qFormat/>
    <w:rsid w:val="007D4C8F"/>
    <w:rPr>
      <w:b/>
      <w:bCs/>
    </w:rPr>
  </w:style>
  <w:style w:type="character" w:styleId="Emphasis">
    <w:name w:val="Emphasis"/>
    <w:basedOn w:val="DefaultParagraphFont"/>
    <w:uiPriority w:val="20"/>
    <w:qFormat/>
    <w:rsid w:val="007D4C8F"/>
    <w:rPr>
      <w:i/>
      <w:iCs/>
    </w:rPr>
  </w:style>
  <w:style w:type="paragraph" w:styleId="ListParagraph">
    <w:name w:val="List Paragraph"/>
    <w:basedOn w:val="Normal"/>
    <w:link w:val="ListParagraphChar"/>
    <w:uiPriority w:val="34"/>
    <w:qFormat/>
    <w:rsid w:val="007D4C8F"/>
    <w:pPr>
      <w:spacing w:after="240"/>
      <w:ind w:left="720"/>
      <w:contextualSpacing/>
      <w:jc w:val="both"/>
    </w:pPr>
    <w:rPr>
      <w:rFonts w:asciiTheme="minorHAnsi" w:eastAsiaTheme="minorHAnsi" w:hAnsiTheme="minorHAnsi" w:cstheme="minorBidi"/>
      <w:color w:val="auto"/>
      <w:sz w:val="22"/>
      <w:szCs w:val="22"/>
    </w:rPr>
  </w:style>
  <w:style w:type="paragraph" w:styleId="TOCHeading">
    <w:name w:val="TOC Heading"/>
    <w:basedOn w:val="Heading1"/>
    <w:next w:val="Normal"/>
    <w:uiPriority w:val="39"/>
    <w:semiHidden/>
    <w:unhideWhenUsed/>
    <w:qFormat/>
    <w:rsid w:val="007D4C8F"/>
    <w:pPr>
      <w:keepLines/>
      <w:numPr>
        <w:numId w:val="0"/>
      </w:numPr>
      <w:tabs>
        <w:tab w:val="clear" w:pos="1077"/>
      </w:tabs>
      <w:spacing w:before="480" w:after="0" w:line="276" w:lineRule="auto"/>
      <w:outlineLvl w:val="9"/>
    </w:pPr>
    <w:rPr>
      <w:rFonts w:asciiTheme="majorHAnsi" w:eastAsiaTheme="majorEastAsia" w:hAnsiTheme="majorHAnsi" w:cstheme="majorBidi"/>
      <w:b/>
      <w:color w:val="2E74B5" w:themeColor="accent1" w:themeShade="BF"/>
      <w:kern w:val="0"/>
      <w:sz w:val="28"/>
      <w:szCs w:val="28"/>
      <w:lang w:val="en-US"/>
    </w:rPr>
  </w:style>
  <w:style w:type="character" w:customStyle="1" w:styleId="ListParagraphChar">
    <w:name w:val="List Paragraph Char"/>
    <w:link w:val="ListParagraph"/>
    <w:uiPriority w:val="34"/>
    <w:rsid w:val="000678C3"/>
    <w:rPr>
      <w:rFonts w:asciiTheme="minorHAnsi" w:eastAsiaTheme="minorHAnsi" w:hAnsi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1D5795AEFD8403ABD674E733ACDB329"/>
        <w:category>
          <w:name w:val="General"/>
          <w:gallery w:val="placeholder"/>
        </w:category>
        <w:types>
          <w:type w:val="bbPlcHdr"/>
        </w:types>
        <w:behaviors>
          <w:behavior w:val="content"/>
        </w:behaviors>
        <w:guid w:val="{F290149E-C9C8-41DA-8BD7-39660ABFF546}"/>
      </w:docPartPr>
      <w:docPartBody>
        <w:p w:rsidR="00907CC7" w:rsidRDefault="004B4A19" w:rsidP="004B4A19">
          <w:pPr>
            <w:pStyle w:val="11D5795AEFD8403ABD674E733ACDB329"/>
          </w:pPr>
          <w:r w:rsidRPr="00CF4877">
            <w:rPr>
              <w:rStyle w:val="PlaceholderText"/>
            </w:rPr>
            <w:t>Click here to enter text.</w:t>
          </w:r>
        </w:p>
      </w:docPartBody>
    </w:docPart>
    <w:docPart>
      <w:docPartPr>
        <w:name w:val="07FB6472F3B84C24A32E0F160E2E0E9F"/>
        <w:category>
          <w:name w:val="General"/>
          <w:gallery w:val="placeholder"/>
        </w:category>
        <w:types>
          <w:type w:val="bbPlcHdr"/>
        </w:types>
        <w:behaviors>
          <w:behavior w:val="content"/>
        </w:behaviors>
        <w:guid w:val="{A700C691-9E35-4981-8E0D-8B93ED94E6C1}"/>
      </w:docPartPr>
      <w:docPartBody>
        <w:p w:rsidR="00907CC7" w:rsidRDefault="004B4A19" w:rsidP="004B4A19">
          <w:pPr>
            <w:pStyle w:val="07FB6472F3B84C24A32E0F160E2E0E9F"/>
          </w:pPr>
          <w:r>
            <w:t>Document title goes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A19"/>
    <w:rsid w:val="004B4A19"/>
    <w:rsid w:val="00907CC7"/>
    <w:rsid w:val="00D71D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4B4A19"/>
    <w:rPr>
      <w:noProof w:val="0"/>
      <w:color w:val="808080"/>
      <w:sz w:val="20"/>
      <w:lang w:val="en-AU"/>
    </w:rPr>
  </w:style>
  <w:style w:type="paragraph" w:customStyle="1" w:styleId="ADE26FAC27A149FBA5731EB2634D92DC">
    <w:name w:val="ADE26FAC27A149FBA5731EB2634D92DC"/>
    <w:rsid w:val="004B4A19"/>
  </w:style>
  <w:style w:type="paragraph" w:customStyle="1" w:styleId="FFBAFE37D059453585F9616B5A79CA3C">
    <w:name w:val="FFBAFE37D059453585F9616B5A79CA3C"/>
    <w:rsid w:val="004B4A19"/>
  </w:style>
  <w:style w:type="paragraph" w:customStyle="1" w:styleId="6AB68031CCA34F65B790EBDE509C0958">
    <w:name w:val="6AB68031CCA34F65B790EBDE509C0958"/>
    <w:rsid w:val="004B4A19"/>
  </w:style>
  <w:style w:type="paragraph" w:customStyle="1" w:styleId="39526A074EE64F29B4C4F0F6855C02AB">
    <w:name w:val="39526A074EE64F29B4C4F0F6855C02AB"/>
    <w:rsid w:val="004B4A19"/>
  </w:style>
  <w:style w:type="paragraph" w:customStyle="1" w:styleId="11D5795AEFD8403ABD674E733ACDB329">
    <w:name w:val="11D5795AEFD8403ABD674E733ACDB329"/>
    <w:rsid w:val="004B4A19"/>
  </w:style>
  <w:style w:type="paragraph" w:customStyle="1" w:styleId="07FB6472F3B84C24A32E0F160E2E0E9F">
    <w:name w:val="07FB6472F3B84C24A32E0F160E2E0E9F"/>
    <w:rsid w:val="004B4A19"/>
  </w:style>
  <w:style w:type="paragraph" w:customStyle="1" w:styleId="BDFA2255712E40F6A570735C5FA28081">
    <w:name w:val="BDFA2255712E40F6A570735C5FA28081"/>
    <w:rsid w:val="004B4A19"/>
  </w:style>
  <w:style w:type="paragraph" w:customStyle="1" w:styleId="03BA28C4BDDD4C96B76F74A33C89831F">
    <w:name w:val="03BA28C4BDDD4C96B76F74A33C89831F"/>
    <w:rsid w:val="004B4A1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4B4A19"/>
    <w:rPr>
      <w:noProof w:val="0"/>
      <w:color w:val="808080"/>
      <w:sz w:val="20"/>
      <w:lang w:val="en-AU"/>
    </w:rPr>
  </w:style>
  <w:style w:type="paragraph" w:customStyle="1" w:styleId="ADE26FAC27A149FBA5731EB2634D92DC">
    <w:name w:val="ADE26FAC27A149FBA5731EB2634D92DC"/>
    <w:rsid w:val="004B4A19"/>
  </w:style>
  <w:style w:type="paragraph" w:customStyle="1" w:styleId="FFBAFE37D059453585F9616B5A79CA3C">
    <w:name w:val="FFBAFE37D059453585F9616B5A79CA3C"/>
    <w:rsid w:val="004B4A19"/>
  </w:style>
  <w:style w:type="paragraph" w:customStyle="1" w:styleId="6AB68031CCA34F65B790EBDE509C0958">
    <w:name w:val="6AB68031CCA34F65B790EBDE509C0958"/>
    <w:rsid w:val="004B4A19"/>
  </w:style>
  <w:style w:type="paragraph" w:customStyle="1" w:styleId="39526A074EE64F29B4C4F0F6855C02AB">
    <w:name w:val="39526A074EE64F29B4C4F0F6855C02AB"/>
    <w:rsid w:val="004B4A19"/>
  </w:style>
  <w:style w:type="paragraph" w:customStyle="1" w:styleId="11D5795AEFD8403ABD674E733ACDB329">
    <w:name w:val="11D5795AEFD8403ABD674E733ACDB329"/>
    <w:rsid w:val="004B4A19"/>
  </w:style>
  <w:style w:type="paragraph" w:customStyle="1" w:styleId="07FB6472F3B84C24A32E0F160E2E0E9F">
    <w:name w:val="07FB6472F3B84C24A32E0F160E2E0E9F"/>
    <w:rsid w:val="004B4A19"/>
  </w:style>
  <w:style w:type="paragraph" w:customStyle="1" w:styleId="BDFA2255712E40F6A570735C5FA28081">
    <w:name w:val="BDFA2255712E40F6A570735C5FA28081"/>
    <w:rsid w:val="004B4A19"/>
  </w:style>
  <w:style w:type="paragraph" w:customStyle="1" w:styleId="03BA28C4BDDD4C96B76F74A33C89831F">
    <w:name w:val="03BA28C4BDDD4C96B76F74A33C89831F"/>
    <w:rsid w:val="004B4A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625</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Stubbs</dc:creator>
  <cp:lastModifiedBy>Tom Kehoe</cp:lastModifiedBy>
  <cp:revision>2</cp:revision>
  <cp:lastPrinted>2017-07-13T04:33:00Z</cp:lastPrinted>
  <dcterms:created xsi:type="dcterms:W3CDTF">2018-04-30T06:18:00Z</dcterms:created>
  <dcterms:modified xsi:type="dcterms:W3CDTF">2018-04-30T06:18:00Z</dcterms:modified>
</cp:coreProperties>
</file>